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8C" w:rsidRDefault="00CA4D8C" w:rsidP="00D03B51">
      <w:pPr>
        <w:jc w:val="center"/>
        <w:rPr>
          <w:b/>
          <w:sz w:val="36"/>
          <w:szCs w:val="36"/>
        </w:rPr>
      </w:pPr>
    </w:p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8D0470">
        <w:rPr>
          <w:b/>
          <w:sz w:val="36"/>
          <w:szCs w:val="36"/>
        </w:rPr>
        <w:t>.</w:t>
      </w:r>
      <w:r w:rsidR="002F5A1B">
        <w:rPr>
          <w:b/>
          <w:sz w:val="36"/>
          <w:szCs w:val="36"/>
        </w:rPr>
        <w:t xml:space="preserve"> </w:t>
      </w:r>
      <w:r w:rsidR="008A143A" w:rsidRPr="00480C55">
        <w:rPr>
          <w:b/>
          <w:sz w:val="36"/>
          <w:szCs w:val="36"/>
        </w:rPr>
        <w:t>5</w:t>
      </w:r>
      <w:r w:rsidR="006F2EB9">
        <w:rPr>
          <w:b/>
          <w:sz w:val="36"/>
          <w:szCs w:val="36"/>
        </w:rPr>
        <w:t>5</w:t>
      </w:r>
      <w:r w:rsidRPr="00480C55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Default="00D03B51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C94CD2">
        <w:rPr>
          <w:sz w:val="22"/>
          <w:szCs w:val="22"/>
        </w:rPr>
        <w:t xml:space="preserve">Datum vydání: </w:t>
      </w:r>
      <w:r w:rsidR="000B30D4" w:rsidRPr="000B30D4">
        <w:rPr>
          <w:sz w:val="22"/>
          <w:szCs w:val="22"/>
        </w:rPr>
        <w:t>10</w:t>
      </w:r>
      <w:r w:rsidR="00480C55" w:rsidRPr="000B30D4">
        <w:rPr>
          <w:sz w:val="22"/>
          <w:szCs w:val="22"/>
        </w:rPr>
        <w:t>. 12</w:t>
      </w:r>
      <w:r w:rsidR="00480C55">
        <w:rPr>
          <w:sz w:val="22"/>
          <w:szCs w:val="22"/>
        </w:rPr>
        <w:t>.</w:t>
      </w:r>
      <w:r w:rsidR="00F8212A" w:rsidRPr="00C94CD2">
        <w:rPr>
          <w:sz w:val="22"/>
          <w:szCs w:val="22"/>
        </w:rPr>
        <w:t xml:space="preserve"> 2020</w:t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F8212A" w:rsidRPr="00C94CD2">
        <w:rPr>
          <w:sz w:val="22"/>
          <w:szCs w:val="22"/>
        </w:rPr>
        <w:t xml:space="preserve">                                </w:t>
      </w:r>
      <w:r w:rsidR="00C7286F" w:rsidRPr="00C94CD2">
        <w:rPr>
          <w:sz w:val="22"/>
          <w:szCs w:val="22"/>
        </w:rPr>
        <w:t xml:space="preserve">Účinnost: </w:t>
      </w:r>
      <w:r w:rsidR="0013200B" w:rsidRPr="00C94CD2">
        <w:rPr>
          <w:sz w:val="22"/>
          <w:szCs w:val="22"/>
        </w:rPr>
        <w:t>dnem vydání</w:t>
      </w:r>
    </w:p>
    <w:p w:rsidR="008B1D96" w:rsidRPr="0077091E" w:rsidRDefault="008B1D96" w:rsidP="008B1D96">
      <w:pPr>
        <w:pBdr>
          <w:bottom w:val="single" w:sz="4" w:space="1" w:color="auto"/>
        </w:pBdr>
        <w:spacing w:after="0" w:line="240" w:lineRule="auto"/>
        <w:rPr>
          <w:b/>
          <w:sz w:val="22"/>
          <w:szCs w:val="22"/>
        </w:rPr>
      </w:pPr>
      <w:r w:rsidRPr="0077091E">
        <w:rPr>
          <w:b/>
          <w:sz w:val="22"/>
          <w:szCs w:val="22"/>
        </w:rPr>
        <w:t xml:space="preserve">Datum vydání: </w:t>
      </w:r>
      <w:r w:rsidR="00AD35B9" w:rsidRPr="0077091E">
        <w:rPr>
          <w:b/>
          <w:sz w:val="22"/>
          <w:szCs w:val="22"/>
        </w:rPr>
        <w:t>31</w:t>
      </w:r>
      <w:r w:rsidRPr="0077091E">
        <w:rPr>
          <w:b/>
          <w:sz w:val="22"/>
          <w:szCs w:val="22"/>
        </w:rPr>
        <w:t xml:space="preserve">. </w:t>
      </w:r>
      <w:r w:rsidR="00AD35B9" w:rsidRPr="0077091E">
        <w:rPr>
          <w:b/>
          <w:sz w:val="22"/>
          <w:szCs w:val="22"/>
        </w:rPr>
        <w:t>5</w:t>
      </w:r>
      <w:r w:rsidRPr="0077091E">
        <w:rPr>
          <w:b/>
          <w:sz w:val="22"/>
          <w:szCs w:val="22"/>
        </w:rPr>
        <w:t>. 2021</w:t>
      </w:r>
      <w:r w:rsidRPr="0077091E">
        <w:rPr>
          <w:b/>
          <w:sz w:val="22"/>
          <w:szCs w:val="22"/>
        </w:rPr>
        <w:tab/>
      </w:r>
      <w:r w:rsidRPr="0077091E">
        <w:rPr>
          <w:b/>
          <w:sz w:val="22"/>
          <w:szCs w:val="22"/>
        </w:rPr>
        <w:tab/>
      </w:r>
      <w:r w:rsidRPr="0077091E">
        <w:rPr>
          <w:b/>
          <w:sz w:val="22"/>
          <w:szCs w:val="22"/>
        </w:rPr>
        <w:tab/>
        <w:t xml:space="preserve">                                Účinnost: </w:t>
      </w:r>
      <w:r w:rsidR="00AD35B9" w:rsidRPr="0077091E">
        <w:rPr>
          <w:b/>
          <w:sz w:val="22"/>
          <w:szCs w:val="22"/>
        </w:rPr>
        <w:t>1. 6. 2021</w:t>
      </w:r>
    </w:p>
    <w:p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3A02F6" w:rsidRPr="0099185A" w:rsidRDefault="0008253B" w:rsidP="003A02F6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9185A">
        <w:rPr>
          <w:rFonts w:ascii="Times New Roman" w:hAnsi="Times New Roman" w:cs="Times New Roman"/>
          <w:i w:val="0"/>
          <w:sz w:val="22"/>
          <w:szCs w:val="22"/>
        </w:rPr>
        <w:t>Určeno po</w:t>
      </w:r>
      <w:r w:rsidR="00902E3E" w:rsidRPr="0099185A">
        <w:rPr>
          <w:rFonts w:ascii="Times New Roman" w:hAnsi="Times New Roman" w:cs="Times New Roman"/>
          <w:i w:val="0"/>
          <w:sz w:val="22"/>
          <w:szCs w:val="22"/>
        </w:rPr>
        <w:t>skytovate</w:t>
      </w:r>
      <w:r w:rsidR="00D1516E" w:rsidRPr="0099185A">
        <w:rPr>
          <w:rFonts w:ascii="Times New Roman" w:hAnsi="Times New Roman" w:cs="Times New Roman"/>
          <w:i w:val="0"/>
          <w:sz w:val="22"/>
          <w:szCs w:val="22"/>
        </w:rPr>
        <w:t xml:space="preserve">lům zdravotních služeb </w:t>
      </w:r>
      <w:r w:rsidR="006F2EB9" w:rsidRPr="0099185A">
        <w:rPr>
          <w:rFonts w:ascii="Times New Roman" w:hAnsi="Times New Roman" w:cs="Times New Roman"/>
          <w:i w:val="0"/>
          <w:sz w:val="22"/>
          <w:szCs w:val="22"/>
        </w:rPr>
        <w:t>v odb. 001 – všeobecný praktický lékař a 0</w:t>
      </w:r>
      <w:bookmarkStart w:id="0" w:name="_GoBack"/>
      <w:bookmarkEnd w:id="0"/>
      <w:r w:rsidR="006F2EB9" w:rsidRPr="0099185A">
        <w:rPr>
          <w:rFonts w:ascii="Times New Roman" w:hAnsi="Times New Roman" w:cs="Times New Roman"/>
          <w:i w:val="0"/>
          <w:sz w:val="22"/>
          <w:szCs w:val="22"/>
        </w:rPr>
        <w:t xml:space="preserve">02 – praktický lékař pro děti a dorost </w:t>
      </w:r>
    </w:p>
    <w:p w:rsidR="003C6EA6" w:rsidRDefault="00577A22" w:rsidP="002A27A4">
      <w:pPr>
        <w:jc w:val="both"/>
        <w:rPr>
          <w:sz w:val="22"/>
          <w:szCs w:val="22"/>
        </w:rPr>
      </w:pPr>
      <w:r>
        <w:rPr>
          <w:sz w:val="22"/>
          <w:szCs w:val="22"/>
        </w:rPr>
        <w:t>Toto organizační opatření je vydáváno v souvislosti s</w:t>
      </w:r>
      <w:r w:rsidR="003C6EA6">
        <w:rPr>
          <w:sz w:val="22"/>
          <w:szCs w:val="22"/>
        </w:rPr>
        <w:t xml:space="preserve"> algoritmy </w:t>
      </w:r>
      <w:r w:rsidR="000C4812">
        <w:rPr>
          <w:sz w:val="22"/>
          <w:szCs w:val="22"/>
        </w:rPr>
        <w:t xml:space="preserve">testování </w:t>
      </w:r>
      <w:r w:rsidR="003C6EA6">
        <w:rPr>
          <w:sz w:val="22"/>
          <w:szCs w:val="22"/>
        </w:rPr>
        <w:t xml:space="preserve">MZ ČR, které </w:t>
      </w:r>
      <w:r w:rsidR="000C4812">
        <w:rPr>
          <w:sz w:val="22"/>
          <w:szCs w:val="22"/>
        </w:rPr>
        <w:t>upravují</w:t>
      </w:r>
      <w:r w:rsidR="003C6EA6">
        <w:rPr>
          <w:sz w:val="22"/>
          <w:szCs w:val="22"/>
        </w:rPr>
        <w:t xml:space="preserve"> použití POC antigenních testů </w:t>
      </w:r>
      <w:r w:rsidR="003C6EA6" w:rsidRPr="003C6EA6">
        <w:rPr>
          <w:sz w:val="22"/>
          <w:szCs w:val="22"/>
        </w:rPr>
        <w:t xml:space="preserve">při diagnostice </w:t>
      </w:r>
      <w:r w:rsidR="000C4812">
        <w:rPr>
          <w:sz w:val="22"/>
          <w:szCs w:val="22"/>
        </w:rPr>
        <w:t xml:space="preserve">přítomnosti viru SARS-CoV-2 u </w:t>
      </w:r>
      <w:r w:rsidR="003C6EA6" w:rsidRPr="003C6EA6">
        <w:rPr>
          <w:sz w:val="22"/>
          <w:szCs w:val="22"/>
        </w:rPr>
        <w:t>pacientů s akutním respiračním onemocněním</w:t>
      </w:r>
      <w:r w:rsidR="003C6EA6">
        <w:rPr>
          <w:sz w:val="22"/>
          <w:szCs w:val="22"/>
        </w:rPr>
        <w:t xml:space="preserve"> a</w:t>
      </w:r>
      <w:r w:rsidR="000C4812">
        <w:rPr>
          <w:sz w:val="22"/>
          <w:szCs w:val="22"/>
        </w:rPr>
        <w:t> </w:t>
      </w:r>
      <w:r w:rsidR="003C6EA6">
        <w:rPr>
          <w:sz w:val="22"/>
          <w:szCs w:val="22"/>
        </w:rPr>
        <w:t>u</w:t>
      </w:r>
      <w:r w:rsidR="000C4812">
        <w:rPr>
          <w:sz w:val="22"/>
          <w:szCs w:val="22"/>
        </w:rPr>
        <w:t> </w:t>
      </w:r>
      <w:r w:rsidR="003C6EA6">
        <w:rPr>
          <w:sz w:val="22"/>
          <w:szCs w:val="22"/>
        </w:rPr>
        <w:t>symptomatických pacientů:</w:t>
      </w:r>
    </w:p>
    <w:p w:rsidR="003C6EA6" w:rsidRPr="00A25595" w:rsidRDefault="002A4E63" w:rsidP="00A25595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hyperlink r:id="rId11" w:history="1">
        <w:r w:rsidR="003C6EA6" w:rsidRPr="00A25595">
          <w:rPr>
            <w:rStyle w:val="Hypertextovodkaz"/>
            <w:sz w:val="22"/>
            <w:szCs w:val="22"/>
          </w:rPr>
          <w:t>Management respiračních onemocnění v ambulancích všeobecných</w:t>
        </w:r>
        <w:r w:rsidR="00A25595" w:rsidRPr="00A25595">
          <w:rPr>
            <w:rStyle w:val="Hypertextovodkaz"/>
            <w:sz w:val="22"/>
            <w:szCs w:val="22"/>
          </w:rPr>
          <w:t xml:space="preserve"> praktických lékařů v době pandemie onemocnění COVID-19</w:t>
        </w:r>
      </w:hyperlink>
      <w:r w:rsidR="00A25595">
        <w:rPr>
          <w:sz w:val="22"/>
          <w:szCs w:val="22"/>
        </w:rPr>
        <w:t>,</w:t>
      </w:r>
    </w:p>
    <w:p w:rsidR="003C6EA6" w:rsidRPr="00A25595" w:rsidRDefault="002A4E63" w:rsidP="003C6EA6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hyperlink r:id="rId12" w:history="1">
        <w:r w:rsidR="003C6EA6" w:rsidRPr="00A25595">
          <w:rPr>
            <w:rStyle w:val="Hypertextovodkaz"/>
            <w:sz w:val="22"/>
            <w:szCs w:val="22"/>
          </w:rPr>
          <w:t>Management akutních onemocnění v ambulancích praktických lékařů pro děti a dorost v době pandemie onemocnění COVID-19</w:t>
        </w:r>
      </w:hyperlink>
      <w:r w:rsidR="003C6EA6" w:rsidRPr="00A25595">
        <w:rPr>
          <w:sz w:val="22"/>
          <w:szCs w:val="22"/>
        </w:rPr>
        <w:t>,</w:t>
      </w:r>
    </w:p>
    <w:p w:rsidR="00577A22" w:rsidRPr="003C6EA6" w:rsidRDefault="002A4E63" w:rsidP="003C6EA6">
      <w:pPr>
        <w:pStyle w:val="Odstavecseseznamem"/>
        <w:numPr>
          <w:ilvl w:val="0"/>
          <w:numId w:val="35"/>
        </w:numPr>
        <w:jc w:val="both"/>
        <w:rPr>
          <w:sz w:val="22"/>
          <w:szCs w:val="22"/>
        </w:rPr>
      </w:pPr>
      <w:hyperlink r:id="rId13" w:history="1">
        <w:r w:rsidR="00A25595">
          <w:rPr>
            <w:rStyle w:val="Hypertextovodkaz"/>
            <w:sz w:val="22"/>
            <w:szCs w:val="22"/>
          </w:rPr>
          <w:t>A</w:t>
        </w:r>
        <w:r w:rsidR="00577A22" w:rsidRPr="003C6EA6">
          <w:rPr>
            <w:rStyle w:val="Hypertextovodkaz"/>
            <w:sz w:val="22"/>
            <w:szCs w:val="22"/>
          </w:rPr>
          <w:t>lgoritm</w:t>
        </w:r>
        <w:r w:rsidR="00A25595">
          <w:rPr>
            <w:rStyle w:val="Hypertextovodkaz"/>
            <w:sz w:val="22"/>
            <w:szCs w:val="22"/>
          </w:rPr>
          <w:t>us</w:t>
        </w:r>
        <w:r w:rsidR="00577A22" w:rsidRPr="003C6EA6">
          <w:rPr>
            <w:rStyle w:val="Hypertextovodkaz"/>
            <w:sz w:val="22"/>
            <w:szCs w:val="22"/>
          </w:rPr>
          <w:t xml:space="preserve"> a interpretac</w:t>
        </w:r>
        <w:r w:rsidR="00A25595">
          <w:rPr>
            <w:rStyle w:val="Hypertextovodkaz"/>
            <w:sz w:val="22"/>
            <w:szCs w:val="22"/>
          </w:rPr>
          <w:t>e</w:t>
        </w:r>
        <w:r w:rsidR="00577A22" w:rsidRPr="003C6EA6">
          <w:rPr>
            <w:rStyle w:val="Hypertextovodkaz"/>
            <w:sz w:val="22"/>
            <w:szCs w:val="22"/>
          </w:rPr>
          <w:t xml:space="preserve"> antigenního testu v detekci nemoci COVID-19 pro všeobecné praktické lékaře a praktické lékaře pro děti a dorost</w:t>
        </w:r>
      </w:hyperlink>
      <w:r w:rsidR="00577A22" w:rsidRPr="003C6EA6">
        <w:rPr>
          <w:sz w:val="22"/>
          <w:szCs w:val="22"/>
        </w:rPr>
        <w:t>.</w:t>
      </w:r>
    </w:p>
    <w:p w:rsidR="00577A22" w:rsidRDefault="00577A22" w:rsidP="002A27A4">
      <w:pPr>
        <w:jc w:val="both"/>
        <w:rPr>
          <w:sz w:val="22"/>
          <w:szCs w:val="22"/>
        </w:rPr>
      </w:pPr>
      <w:r>
        <w:rPr>
          <w:sz w:val="22"/>
          <w:szCs w:val="22"/>
        </w:rPr>
        <w:t>POC antigenní testy</w:t>
      </w:r>
      <w:r w:rsidRPr="009767F2">
        <w:rPr>
          <w:sz w:val="22"/>
          <w:szCs w:val="22"/>
        </w:rPr>
        <w:t xml:space="preserve"> pro detekci antigenu SARS-CoV-2 musí mít CE IVD certifikaci a současně deklarovanou citlivost nejméně 90 % a specificitu nejméně 97 %.</w:t>
      </w:r>
      <w:r w:rsidR="0074565C">
        <w:rPr>
          <w:sz w:val="22"/>
          <w:szCs w:val="22"/>
        </w:rPr>
        <w:t xml:space="preserve"> </w:t>
      </w:r>
      <w:r w:rsidR="00773095">
        <w:rPr>
          <w:sz w:val="22"/>
          <w:szCs w:val="22"/>
        </w:rPr>
        <w:t>Nákup POC a</w:t>
      </w:r>
      <w:r w:rsidR="00773095" w:rsidRPr="00647AA0">
        <w:rPr>
          <w:sz w:val="22"/>
          <w:szCs w:val="22"/>
        </w:rPr>
        <w:t>ntigenní testy si</w:t>
      </w:r>
      <w:r w:rsidR="00773095">
        <w:rPr>
          <w:sz w:val="22"/>
          <w:szCs w:val="22"/>
        </w:rPr>
        <w:t> zajišťují</w:t>
      </w:r>
      <w:r w:rsidR="00773095" w:rsidRPr="00647AA0">
        <w:rPr>
          <w:sz w:val="22"/>
          <w:szCs w:val="22"/>
        </w:rPr>
        <w:t xml:space="preserve"> jednotliví poskytovatelé zdravotních služeb.</w:t>
      </w:r>
      <w:r w:rsidR="00773095">
        <w:rPr>
          <w:sz w:val="22"/>
          <w:szCs w:val="22"/>
        </w:rPr>
        <w:t xml:space="preserve"> </w:t>
      </w:r>
      <w:r w:rsidR="0074565C">
        <w:rPr>
          <w:sz w:val="22"/>
          <w:szCs w:val="22"/>
        </w:rPr>
        <w:t xml:space="preserve">Poskytovatel pro případnou kontrolu zdravotní pojišťovny archivuje </w:t>
      </w:r>
      <w:r w:rsidR="001A120E">
        <w:rPr>
          <w:sz w:val="22"/>
          <w:szCs w:val="22"/>
        </w:rPr>
        <w:t>doklady</w:t>
      </w:r>
      <w:r w:rsidR="0074565C">
        <w:rPr>
          <w:sz w:val="22"/>
          <w:szCs w:val="22"/>
        </w:rPr>
        <w:t xml:space="preserve"> o nákupu testu a doklad o tom, že při testování byla použita testovací sada splňující uvedená kvalitativní kritéria.</w:t>
      </w:r>
    </w:p>
    <w:p w:rsidR="002A27A4" w:rsidRPr="0099185A" w:rsidRDefault="006F2EB9" w:rsidP="002A27A4">
      <w:pPr>
        <w:jc w:val="both"/>
        <w:rPr>
          <w:sz w:val="22"/>
          <w:szCs w:val="22"/>
        </w:rPr>
      </w:pPr>
      <w:r w:rsidRPr="0099185A">
        <w:rPr>
          <w:sz w:val="22"/>
          <w:szCs w:val="22"/>
        </w:rPr>
        <w:t xml:space="preserve">Pro účely vykazování </w:t>
      </w:r>
      <w:r w:rsidR="00513EFF" w:rsidRPr="0099185A">
        <w:rPr>
          <w:sz w:val="22"/>
          <w:szCs w:val="22"/>
        </w:rPr>
        <w:t xml:space="preserve">POC antigenního testování u </w:t>
      </w:r>
      <w:r w:rsidR="00513EFF" w:rsidRPr="006A3F38">
        <w:rPr>
          <w:sz w:val="22"/>
          <w:szCs w:val="22"/>
          <w:u w:val="single"/>
        </w:rPr>
        <w:t>symptomatických pacientů</w:t>
      </w:r>
      <w:r w:rsidR="00513EFF" w:rsidRPr="0099185A">
        <w:rPr>
          <w:sz w:val="22"/>
          <w:szCs w:val="22"/>
        </w:rPr>
        <w:t xml:space="preserve"> v ordinacích všeobecných praktických lékařů a praktických lékařů pro děti a dorost </w:t>
      </w:r>
      <w:r w:rsidRPr="0099185A">
        <w:rPr>
          <w:sz w:val="22"/>
          <w:szCs w:val="22"/>
        </w:rPr>
        <w:t>je poskytovatelům zdravotních služeb umožněno vykazovat níže uveden</w:t>
      </w:r>
      <w:r w:rsidR="00382C86" w:rsidRPr="0099185A">
        <w:rPr>
          <w:sz w:val="22"/>
          <w:szCs w:val="22"/>
        </w:rPr>
        <w:t>ý</w:t>
      </w:r>
      <w:r w:rsidRPr="0099185A">
        <w:rPr>
          <w:sz w:val="22"/>
          <w:szCs w:val="22"/>
        </w:rPr>
        <w:t xml:space="preserve"> nov</w:t>
      </w:r>
      <w:r w:rsidR="00382C86" w:rsidRPr="0099185A">
        <w:rPr>
          <w:sz w:val="22"/>
          <w:szCs w:val="22"/>
        </w:rPr>
        <w:t xml:space="preserve">ý </w:t>
      </w:r>
      <w:r w:rsidRPr="0099185A">
        <w:rPr>
          <w:sz w:val="22"/>
          <w:szCs w:val="22"/>
        </w:rPr>
        <w:t>VZP výkon</w:t>
      </w:r>
      <w:r w:rsidR="00382C86" w:rsidRPr="0099185A">
        <w:rPr>
          <w:sz w:val="22"/>
          <w:szCs w:val="22"/>
        </w:rPr>
        <w:t>.</w:t>
      </w:r>
      <w:r w:rsidRPr="0099185A">
        <w:rPr>
          <w:sz w:val="22"/>
          <w:szCs w:val="22"/>
        </w:rPr>
        <w:t xml:space="preserve"> </w:t>
      </w:r>
    </w:p>
    <w:p w:rsidR="00382C86" w:rsidRPr="0099185A" w:rsidRDefault="00382C86" w:rsidP="00A64C6F">
      <w:pPr>
        <w:pStyle w:val="Odstavecseseznamem"/>
        <w:numPr>
          <w:ilvl w:val="0"/>
          <w:numId w:val="34"/>
        </w:numPr>
        <w:jc w:val="both"/>
        <w:rPr>
          <w:b/>
          <w:i/>
          <w:sz w:val="22"/>
          <w:szCs w:val="22"/>
        </w:rPr>
      </w:pPr>
      <w:bookmarkStart w:id="1" w:name="_Hlk57725111"/>
      <w:r w:rsidRPr="0099185A">
        <w:rPr>
          <w:b/>
          <w:i/>
          <w:sz w:val="22"/>
          <w:szCs w:val="22"/>
        </w:rPr>
        <w:t>01306</w:t>
      </w:r>
      <w:r w:rsidRPr="0099185A">
        <w:rPr>
          <w:b/>
          <w:i/>
          <w:color w:val="000000"/>
          <w:sz w:val="22"/>
          <w:szCs w:val="22"/>
        </w:rPr>
        <w:t xml:space="preserve"> - </w:t>
      </w:r>
      <w:bookmarkStart w:id="2" w:name="_Hlk57722073"/>
      <w:r w:rsidRPr="0099185A">
        <w:rPr>
          <w:b/>
          <w:i/>
          <w:color w:val="000000"/>
          <w:sz w:val="22"/>
          <w:szCs w:val="22"/>
        </w:rPr>
        <w:t xml:space="preserve">(VZP) PRŮKAZ ANTIGENU </w:t>
      </w:r>
      <w:r w:rsidRPr="0099185A">
        <w:rPr>
          <w:b/>
          <w:i/>
          <w:sz w:val="22"/>
          <w:szCs w:val="22"/>
        </w:rPr>
        <w:t xml:space="preserve">SARS-CoV-2 </w:t>
      </w:r>
      <w:bookmarkStart w:id="3" w:name="_Hlk57726247"/>
      <w:r w:rsidRPr="0099185A">
        <w:rPr>
          <w:b/>
          <w:i/>
          <w:sz w:val="22"/>
          <w:szCs w:val="22"/>
        </w:rPr>
        <w:t>- DIAGNOSTIKA U</w:t>
      </w:r>
      <w:r w:rsidR="00C53901">
        <w:rPr>
          <w:b/>
          <w:i/>
          <w:sz w:val="22"/>
          <w:szCs w:val="22"/>
        </w:rPr>
        <w:t> </w:t>
      </w:r>
      <w:r w:rsidRPr="0099185A">
        <w:rPr>
          <w:b/>
          <w:i/>
          <w:sz w:val="22"/>
          <w:szCs w:val="22"/>
        </w:rPr>
        <w:t>SYMPTOMATICKÝCH PACIENTŮ</w:t>
      </w:r>
      <w:bookmarkEnd w:id="3"/>
    </w:p>
    <w:p w:rsidR="002A27A4" w:rsidRPr="0099185A" w:rsidRDefault="002A27A4" w:rsidP="00A64C6F">
      <w:pPr>
        <w:spacing w:after="0" w:line="240" w:lineRule="auto"/>
        <w:jc w:val="both"/>
        <w:rPr>
          <w:sz w:val="22"/>
          <w:szCs w:val="22"/>
        </w:rPr>
      </w:pPr>
      <w:bookmarkStart w:id="4" w:name="_Hlk57723089"/>
      <w:bookmarkEnd w:id="1"/>
      <w:bookmarkEnd w:id="2"/>
      <w:r w:rsidRPr="0099185A">
        <w:rPr>
          <w:sz w:val="22"/>
          <w:szCs w:val="22"/>
          <w:u w:val="single"/>
        </w:rPr>
        <w:t>ODBORNOST</w:t>
      </w:r>
      <w:r w:rsidRPr="0099185A">
        <w:rPr>
          <w:sz w:val="22"/>
          <w:szCs w:val="22"/>
        </w:rPr>
        <w:t>: 001, 002</w:t>
      </w:r>
    </w:p>
    <w:p w:rsidR="002A27A4" w:rsidRPr="0099185A" w:rsidRDefault="002A27A4" w:rsidP="00A64C6F">
      <w:pPr>
        <w:spacing w:after="0" w:line="240" w:lineRule="auto"/>
        <w:ind w:right="567"/>
        <w:jc w:val="both"/>
        <w:rPr>
          <w:i/>
          <w:sz w:val="22"/>
          <w:szCs w:val="22"/>
        </w:rPr>
      </w:pPr>
      <w:r w:rsidRPr="0099185A">
        <w:rPr>
          <w:sz w:val="22"/>
          <w:szCs w:val="22"/>
          <w:u w:val="single"/>
        </w:rPr>
        <w:t>OHODNOCENÍ:</w:t>
      </w:r>
      <w:r w:rsidRPr="0099185A">
        <w:rPr>
          <w:sz w:val="22"/>
          <w:szCs w:val="22"/>
        </w:rPr>
        <w:t xml:space="preserve"> </w:t>
      </w:r>
      <w:bookmarkStart w:id="5" w:name="_Hlk57725254"/>
      <w:r w:rsidR="008B1D96">
        <w:rPr>
          <w:sz w:val="22"/>
          <w:szCs w:val="22"/>
        </w:rPr>
        <w:t>201</w:t>
      </w:r>
      <w:r w:rsidRPr="0099185A">
        <w:rPr>
          <w:i/>
          <w:sz w:val="22"/>
          <w:szCs w:val="22"/>
        </w:rPr>
        <w:t xml:space="preserve"> </w:t>
      </w:r>
      <w:r w:rsidRPr="006A3F38">
        <w:rPr>
          <w:sz w:val="22"/>
          <w:szCs w:val="22"/>
        </w:rPr>
        <w:t>Kč</w:t>
      </w:r>
      <w:bookmarkEnd w:id="5"/>
    </w:p>
    <w:p w:rsidR="0067215F" w:rsidRDefault="002A27A4" w:rsidP="0067215F">
      <w:pPr>
        <w:spacing w:after="0" w:line="240" w:lineRule="auto"/>
        <w:ind w:right="567"/>
        <w:jc w:val="both"/>
        <w:rPr>
          <w:sz w:val="22"/>
          <w:szCs w:val="22"/>
        </w:rPr>
      </w:pPr>
      <w:r w:rsidRPr="0099185A">
        <w:rPr>
          <w:sz w:val="22"/>
          <w:szCs w:val="22"/>
          <w:u w:val="single"/>
        </w:rPr>
        <w:t>FREKVENCE:</w:t>
      </w:r>
      <w:r w:rsidRPr="0099185A">
        <w:rPr>
          <w:sz w:val="22"/>
          <w:szCs w:val="22"/>
        </w:rPr>
        <w:t xml:space="preserve"> 1krát za 5 dní</w:t>
      </w:r>
    </w:p>
    <w:p w:rsidR="00382C86" w:rsidRPr="0099185A" w:rsidRDefault="002A27A4" w:rsidP="0067215F">
      <w:pPr>
        <w:spacing w:after="0" w:line="240" w:lineRule="auto"/>
        <w:ind w:right="567"/>
        <w:jc w:val="both"/>
        <w:rPr>
          <w:sz w:val="22"/>
          <w:szCs w:val="22"/>
        </w:rPr>
      </w:pPr>
      <w:r w:rsidRPr="0099185A">
        <w:rPr>
          <w:sz w:val="22"/>
          <w:szCs w:val="22"/>
          <w:u w:val="single"/>
        </w:rPr>
        <w:lastRenderedPageBreak/>
        <w:t>PODMÍNKY</w:t>
      </w:r>
      <w:r w:rsidRPr="0099185A">
        <w:rPr>
          <w:sz w:val="22"/>
          <w:szCs w:val="22"/>
        </w:rPr>
        <w:t xml:space="preserve">: </w:t>
      </w:r>
      <w:bookmarkStart w:id="6" w:name="_Hlk51748039"/>
      <w:bookmarkStart w:id="7" w:name="_Hlk57725214"/>
      <w:bookmarkEnd w:id="4"/>
      <w:r w:rsidR="00382C86" w:rsidRPr="0099185A">
        <w:rPr>
          <w:bCs/>
          <w:sz w:val="22"/>
          <w:szCs w:val="22"/>
          <w:shd w:val="clear" w:color="auto" w:fill="FFFFFF"/>
        </w:rPr>
        <w:t xml:space="preserve">VZP-výkon </w:t>
      </w:r>
      <w:r w:rsidR="00382C86" w:rsidRPr="0099185A">
        <w:rPr>
          <w:sz w:val="22"/>
          <w:szCs w:val="22"/>
        </w:rPr>
        <w:t>01306</w:t>
      </w:r>
      <w:r w:rsidR="00382C86" w:rsidRPr="0099185A">
        <w:rPr>
          <w:i/>
          <w:sz w:val="22"/>
          <w:szCs w:val="22"/>
        </w:rPr>
        <w:t xml:space="preserve"> </w:t>
      </w:r>
      <w:r w:rsidR="00382C86" w:rsidRPr="0099185A">
        <w:rPr>
          <w:sz w:val="22"/>
          <w:szCs w:val="22"/>
        </w:rPr>
        <w:t>obsahuje kompletní činnosti realizované v rámci provádění výkonu, kterými jsou odběr biologického materiálu, zpracování vzorku, testovací sada – antigenní test, vyhodnocení testu, osobní ochranné prostředky, zápis do ISIN.</w:t>
      </w:r>
      <w:bookmarkStart w:id="8" w:name="_Hlk57723036"/>
      <w:bookmarkEnd w:id="6"/>
      <w:r w:rsidR="00382C86" w:rsidRPr="0099185A">
        <w:rPr>
          <w:sz w:val="22"/>
          <w:szCs w:val="22"/>
        </w:rPr>
        <w:t xml:space="preserve"> </w:t>
      </w:r>
      <w:r w:rsidR="00382C86" w:rsidRPr="0099185A">
        <w:rPr>
          <w:color w:val="000000"/>
          <w:sz w:val="22"/>
          <w:szCs w:val="22"/>
        </w:rPr>
        <w:t>Nezbytnou podmínkou v rámci vykazování výkonu je zápis do zdravotnické dokumentace.</w:t>
      </w:r>
    </w:p>
    <w:bookmarkEnd w:id="7"/>
    <w:bookmarkEnd w:id="8"/>
    <w:p w:rsidR="00382C86" w:rsidRPr="0099185A" w:rsidRDefault="00382C86" w:rsidP="00D75950">
      <w:pPr>
        <w:spacing w:after="0" w:line="240" w:lineRule="auto"/>
        <w:jc w:val="both"/>
        <w:rPr>
          <w:sz w:val="22"/>
          <w:szCs w:val="22"/>
        </w:rPr>
      </w:pPr>
    </w:p>
    <w:p w:rsidR="00BA1E0C" w:rsidRPr="0099185A" w:rsidRDefault="00BA1E0C" w:rsidP="00BA1E0C">
      <w:pPr>
        <w:spacing w:after="0" w:line="240" w:lineRule="auto"/>
        <w:jc w:val="both"/>
        <w:rPr>
          <w:sz w:val="22"/>
          <w:szCs w:val="22"/>
          <w:u w:val="single"/>
        </w:rPr>
      </w:pPr>
      <w:r w:rsidRPr="0099185A">
        <w:rPr>
          <w:sz w:val="22"/>
          <w:szCs w:val="22"/>
          <w:u w:val="single"/>
        </w:rPr>
        <w:t>Vykazování a úhrada výkonu:</w:t>
      </w:r>
    </w:p>
    <w:p w:rsidR="00AB697A" w:rsidRPr="0099185A" w:rsidRDefault="00AB697A" w:rsidP="00AB697A">
      <w:pPr>
        <w:spacing w:after="0" w:line="240" w:lineRule="auto"/>
        <w:jc w:val="both"/>
        <w:rPr>
          <w:sz w:val="22"/>
          <w:szCs w:val="22"/>
          <w:u w:val="single"/>
        </w:rPr>
      </w:pPr>
    </w:p>
    <w:p w:rsidR="00AB697A" w:rsidRPr="0099185A" w:rsidRDefault="00AB697A" w:rsidP="00AB697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9185A">
        <w:rPr>
          <w:sz w:val="22"/>
          <w:szCs w:val="22"/>
        </w:rPr>
        <w:t xml:space="preserve">Výkon 01306 bude hrazen </w:t>
      </w:r>
      <w:r w:rsidRPr="0099185A">
        <w:rPr>
          <w:b/>
          <w:sz w:val="22"/>
          <w:szCs w:val="22"/>
        </w:rPr>
        <w:t>výkonov</w:t>
      </w:r>
      <w:r w:rsidR="001715A1">
        <w:rPr>
          <w:b/>
          <w:sz w:val="22"/>
          <w:szCs w:val="22"/>
        </w:rPr>
        <w:t>ým způsobem</w:t>
      </w:r>
      <w:r w:rsidR="006A3F38">
        <w:rPr>
          <w:b/>
          <w:sz w:val="22"/>
          <w:szCs w:val="22"/>
        </w:rPr>
        <w:t>.</w:t>
      </w:r>
    </w:p>
    <w:p w:rsidR="00AB697A" w:rsidRPr="0099185A" w:rsidRDefault="00C53901" w:rsidP="00AB697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B697A" w:rsidRPr="0099185A">
        <w:rPr>
          <w:sz w:val="22"/>
          <w:szCs w:val="22"/>
        </w:rPr>
        <w:t xml:space="preserve">iagnóza pro vykazování výkonu </w:t>
      </w:r>
      <w:r w:rsidR="00C10D0F" w:rsidRPr="0099185A">
        <w:rPr>
          <w:sz w:val="22"/>
          <w:szCs w:val="22"/>
        </w:rPr>
        <w:t>01306</w:t>
      </w:r>
      <w:r w:rsidR="00AB697A" w:rsidRPr="0099185A">
        <w:rPr>
          <w:sz w:val="22"/>
          <w:szCs w:val="22"/>
        </w:rPr>
        <w:t xml:space="preserve"> je </w:t>
      </w:r>
      <w:r w:rsidR="00363F27">
        <w:rPr>
          <w:b/>
          <w:sz w:val="22"/>
          <w:szCs w:val="22"/>
        </w:rPr>
        <w:t>U69.75</w:t>
      </w:r>
      <w:r w:rsidR="00AB697A" w:rsidRPr="0099185A">
        <w:rPr>
          <w:b/>
          <w:sz w:val="22"/>
          <w:szCs w:val="22"/>
        </w:rPr>
        <w:t xml:space="preserve"> </w:t>
      </w:r>
      <w:r w:rsidR="00363F27">
        <w:rPr>
          <w:sz w:val="22"/>
          <w:szCs w:val="22"/>
        </w:rPr>
        <w:t>–</w:t>
      </w:r>
      <w:r w:rsidR="00AB697A" w:rsidRPr="0099185A">
        <w:rPr>
          <w:sz w:val="22"/>
          <w:szCs w:val="22"/>
        </w:rPr>
        <w:t xml:space="preserve"> </w:t>
      </w:r>
      <w:r w:rsidR="00363F27">
        <w:rPr>
          <w:sz w:val="22"/>
          <w:szCs w:val="22"/>
        </w:rPr>
        <w:t>Podezření na COVID-19</w:t>
      </w:r>
      <w:r w:rsidR="00AB697A" w:rsidRPr="0099185A">
        <w:rPr>
          <w:sz w:val="22"/>
          <w:szCs w:val="22"/>
        </w:rPr>
        <w:t>.</w:t>
      </w:r>
    </w:p>
    <w:p w:rsidR="00AB697A" w:rsidRPr="0099185A" w:rsidRDefault="00AB697A" w:rsidP="00AB697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99185A">
        <w:rPr>
          <w:sz w:val="22"/>
          <w:szCs w:val="22"/>
        </w:rPr>
        <w:t xml:space="preserve">Výkon 01306 </w:t>
      </w:r>
      <w:r w:rsidRPr="0099185A">
        <w:rPr>
          <w:b/>
          <w:sz w:val="22"/>
          <w:szCs w:val="22"/>
        </w:rPr>
        <w:t>bude uhrazen bez nasmlouvání do Přílohy č. 2 Smlouvy</w:t>
      </w:r>
      <w:r w:rsidR="001715A1">
        <w:rPr>
          <w:sz w:val="22"/>
          <w:szCs w:val="22"/>
        </w:rPr>
        <w:t xml:space="preserve"> výhradně u poskytovatelů v </w:t>
      </w:r>
      <w:r w:rsidR="001715A1" w:rsidRPr="00DA14B1">
        <w:rPr>
          <w:b/>
          <w:sz w:val="22"/>
          <w:szCs w:val="22"/>
        </w:rPr>
        <w:t xml:space="preserve">odbornosti 001 </w:t>
      </w:r>
      <w:r w:rsidR="001715A1">
        <w:rPr>
          <w:sz w:val="22"/>
          <w:szCs w:val="22"/>
        </w:rPr>
        <w:t xml:space="preserve">(všeobecný praktický lékař) nebo </w:t>
      </w:r>
      <w:r w:rsidR="00DA14B1" w:rsidRPr="00DA14B1">
        <w:rPr>
          <w:b/>
          <w:sz w:val="22"/>
          <w:szCs w:val="22"/>
        </w:rPr>
        <w:t xml:space="preserve">odbornosti </w:t>
      </w:r>
      <w:r w:rsidR="001715A1" w:rsidRPr="00DA14B1">
        <w:rPr>
          <w:b/>
          <w:sz w:val="22"/>
          <w:szCs w:val="22"/>
        </w:rPr>
        <w:t xml:space="preserve">002 </w:t>
      </w:r>
      <w:r w:rsidR="001715A1">
        <w:rPr>
          <w:sz w:val="22"/>
          <w:szCs w:val="22"/>
        </w:rPr>
        <w:t>(praktický lékař pro děti a dorost)</w:t>
      </w:r>
      <w:r w:rsidRPr="0099185A">
        <w:rPr>
          <w:b/>
          <w:sz w:val="22"/>
          <w:szCs w:val="22"/>
        </w:rPr>
        <w:t xml:space="preserve">. </w:t>
      </w:r>
    </w:p>
    <w:p w:rsidR="00AB697A" w:rsidRDefault="00AB697A" w:rsidP="00317280">
      <w:pPr>
        <w:pStyle w:val="Odstavecseseznamem"/>
        <w:spacing w:after="0" w:line="240" w:lineRule="auto"/>
        <w:jc w:val="both"/>
        <w:rPr>
          <w:sz w:val="22"/>
          <w:szCs w:val="22"/>
        </w:rPr>
      </w:pPr>
    </w:p>
    <w:sectPr w:rsidR="00AB697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63" w:rsidRDefault="002A4E63" w:rsidP="00290702">
      <w:pPr>
        <w:spacing w:after="0" w:line="240" w:lineRule="auto"/>
      </w:pPr>
      <w:r>
        <w:separator/>
      </w:r>
    </w:p>
  </w:endnote>
  <w:endnote w:type="continuationSeparator" w:id="0">
    <w:p w:rsidR="002A4E63" w:rsidRDefault="002A4E63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EndPr/>
    <w:sdtContent>
      <w:p w:rsidR="00BA1E0C" w:rsidRDefault="00BA1E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5A">
          <w:rPr>
            <w:noProof/>
          </w:rPr>
          <w:t>1</w:t>
        </w:r>
        <w:r>
          <w:fldChar w:fldCharType="end"/>
        </w:r>
      </w:p>
    </w:sdtContent>
  </w:sdt>
  <w:p w:rsidR="00BA1E0C" w:rsidRDefault="00BA1E0C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63" w:rsidRDefault="002A4E63" w:rsidP="00290702">
      <w:pPr>
        <w:spacing w:after="0" w:line="240" w:lineRule="auto"/>
      </w:pPr>
      <w:r>
        <w:separator/>
      </w:r>
    </w:p>
  </w:footnote>
  <w:footnote w:type="continuationSeparator" w:id="0">
    <w:p w:rsidR="002A4E63" w:rsidRDefault="002A4E63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073"/>
    <w:multiLevelType w:val="hybridMultilevel"/>
    <w:tmpl w:val="3B6AE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C0304"/>
    <w:multiLevelType w:val="hybridMultilevel"/>
    <w:tmpl w:val="D9483346"/>
    <w:lvl w:ilvl="0" w:tplc="EF7E3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7A6"/>
    <w:multiLevelType w:val="hybridMultilevel"/>
    <w:tmpl w:val="DB8E69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15"/>
  </w:num>
  <w:num w:numId="5">
    <w:abstractNumId w:val="24"/>
  </w:num>
  <w:num w:numId="6">
    <w:abstractNumId w:val="34"/>
  </w:num>
  <w:num w:numId="7">
    <w:abstractNumId w:val="10"/>
  </w:num>
  <w:num w:numId="8">
    <w:abstractNumId w:val="13"/>
  </w:num>
  <w:num w:numId="9">
    <w:abstractNumId w:val="29"/>
  </w:num>
  <w:num w:numId="10">
    <w:abstractNumId w:val="2"/>
  </w:num>
  <w:num w:numId="11">
    <w:abstractNumId w:val="19"/>
  </w:num>
  <w:num w:numId="12">
    <w:abstractNumId w:val="17"/>
  </w:num>
  <w:num w:numId="13">
    <w:abstractNumId w:val="25"/>
  </w:num>
  <w:num w:numId="14">
    <w:abstractNumId w:val="16"/>
  </w:num>
  <w:num w:numId="15">
    <w:abstractNumId w:val="14"/>
  </w:num>
  <w:num w:numId="16">
    <w:abstractNumId w:val="12"/>
  </w:num>
  <w:num w:numId="17">
    <w:abstractNumId w:val="9"/>
  </w:num>
  <w:num w:numId="18">
    <w:abstractNumId w:val="27"/>
  </w:num>
  <w:num w:numId="19">
    <w:abstractNumId w:val="31"/>
  </w:num>
  <w:num w:numId="20">
    <w:abstractNumId w:val="18"/>
  </w:num>
  <w:num w:numId="21">
    <w:abstractNumId w:val="11"/>
  </w:num>
  <w:num w:numId="22">
    <w:abstractNumId w:val="33"/>
  </w:num>
  <w:num w:numId="23">
    <w:abstractNumId w:val="30"/>
  </w:num>
  <w:num w:numId="24">
    <w:abstractNumId w:val="0"/>
  </w:num>
  <w:num w:numId="25">
    <w:abstractNumId w:val="20"/>
  </w:num>
  <w:num w:numId="26">
    <w:abstractNumId w:val="3"/>
  </w:num>
  <w:num w:numId="27">
    <w:abstractNumId w:val="4"/>
  </w:num>
  <w:num w:numId="28">
    <w:abstractNumId w:val="21"/>
  </w:num>
  <w:num w:numId="29">
    <w:abstractNumId w:val="1"/>
  </w:num>
  <w:num w:numId="30">
    <w:abstractNumId w:val="5"/>
  </w:num>
  <w:num w:numId="31">
    <w:abstractNumId w:val="32"/>
  </w:num>
  <w:num w:numId="32">
    <w:abstractNumId w:val="26"/>
  </w:num>
  <w:num w:numId="33">
    <w:abstractNumId w:val="7"/>
  </w:num>
  <w:num w:numId="34">
    <w:abstractNumId w:val="8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4B4C"/>
    <w:rsid w:val="0001514D"/>
    <w:rsid w:val="000154A3"/>
    <w:rsid w:val="00017ACF"/>
    <w:rsid w:val="00021061"/>
    <w:rsid w:val="00022665"/>
    <w:rsid w:val="000238D0"/>
    <w:rsid w:val="00026D4C"/>
    <w:rsid w:val="000309F5"/>
    <w:rsid w:val="000326D7"/>
    <w:rsid w:val="00032892"/>
    <w:rsid w:val="0003385B"/>
    <w:rsid w:val="000340FB"/>
    <w:rsid w:val="000354D3"/>
    <w:rsid w:val="0004245A"/>
    <w:rsid w:val="000425AB"/>
    <w:rsid w:val="00043A63"/>
    <w:rsid w:val="000462E9"/>
    <w:rsid w:val="000505BA"/>
    <w:rsid w:val="000520B7"/>
    <w:rsid w:val="000540E2"/>
    <w:rsid w:val="00056793"/>
    <w:rsid w:val="00061662"/>
    <w:rsid w:val="00064F92"/>
    <w:rsid w:val="00071605"/>
    <w:rsid w:val="000743D2"/>
    <w:rsid w:val="00077834"/>
    <w:rsid w:val="00081056"/>
    <w:rsid w:val="0008253B"/>
    <w:rsid w:val="00085B65"/>
    <w:rsid w:val="00087C87"/>
    <w:rsid w:val="00092614"/>
    <w:rsid w:val="000938DC"/>
    <w:rsid w:val="00095EF1"/>
    <w:rsid w:val="000A370B"/>
    <w:rsid w:val="000A4B81"/>
    <w:rsid w:val="000A4E06"/>
    <w:rsid w:val="000A731F"/>
    <w:rsid w:val="000B19A3"/>
    <w:rsid w:val="000B30D4"/>
    <w:rsid w:val="000B4622"/>
    <w:rsid w:val="000C0F5D"/>
    <w:rsid w:val="000C2CA8"/>
    <w:rsid w:val="000C2E79"/>
    <w:rsid w:val="000C34B5"/>
    <w:rsid w:val="000C37E1"/>
    <w:rsid w:val="000C40EE"/>
    <w:rsid w:val="000C4812"/>
    <w:rsid w:val="000C4D52"/>
    <w:rsid w:val="000D3ED1"/>
    <w:rsid w:val="000D4433"/>
    <w:rsid w:val="000D6863"/>
    <w:rsid w:val="000D737C"/>
    <w:rsid w:val="000D7B8D"/>
    <w:rsid w:val="000E2E78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242E"/>
    <w:rsid w:val="00112A37"/>
    <w:rsid w:val="00113708"/>
    <w:rsid w:val="001143C4"/>
    <w:rsid w:val="00115A06"/>
    <w:rsid w:val="00121027"/>
    <w:rsid w:val="00123446"/>
    <w:rsid w:val="0013200B"/>
    <w:rsid w:val="00133BDA"/>
    <w:rsid w:val="00133CB5"/>
    <w:rsid w:val="00136AA0"/>
    <w:rsid w:val="00137019"/>
    <w:rsid w:val="00137D84"/>
    <w:rsid w:val="001412ED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70A39"/>
    <w:rsid w:val="001715A1"/>
    <w:rsid w:val="00171B02"/>
    <w:rsid w:val="00172925"/>
    <w:rsid w:val="0017573D"/>
    <w:rsid w:val="00182BA9"/>
    <w:rsid w:val="00183501"/>
    <w:rsid w:val="00184A6B"/>
    <w:rsid w:val="0019107A"/>
    <w:rsid w:val="0019141E"/>
    <w:rsid w:val="001918BA"/>
    <w:rsid w:val="001A120E"/>
    <w:rsid w:val="001A12B9"/>
    <w:rsid w:val="001A30A6"/>
    <w:rsid w:val="001B0AA9"/>
    <w:rsid w:val="001B1336"/>
    <w:rsid w:val="001D18A8"/>
    <w:rsid w:val="001E172F"/>
    <w:rsid w:val="001F1D3B"/>
    <w:rsid w:val="001F5805"/>
    <w:rsid w:val="00203545"/>
    <w:rsid w:val="0020700E"/>
    <w:rsid w:val="0020756A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20FA"/>
    <w:rsid w:val="00276615"/>
    <w:rsid w:val="00276BC1"/>
    <w:rsid w:val="002849DB"/>
    <w:rsid w:val="00290702"/>
    <w:rsid w:val="00290DFE"/>
    <w:rsid w:val="0029136A"/>
    <w:rsid w:val="002952CE"/>
    <w:rsid w:val="002968B8"/>
    <w:rsid w:val="002A16EE"/>
    <w:rsid w:val="002A21BA"/>
    <w:rsid w:val="002A2471"/>
    <w:rsid w:val="002A27A4"/>
    <w:rsid w:val="002A4E63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5675"/>
    <w:rsid w:val="00344BB0"/>
    <w:rsid w:val="003475AB"/>
    <w:rsid w:val="00347E41"/>
    <w:rsid w:val="00350C04"/>
    <w:rsid w:val="00350E42"/>
    <w:rsid w:val="00353D5B"/>
    <w:rsid w:val="00354637"/>
    <w:rsid w:val="0035505D"/>
    <w:rsid w:val="003612A1"/>
    <w:rsid w:val="00362820"/>
    <w:rsid w:val="00363F27"/>
    <w:rsid w:val="00376A4B"/>
    <w:rsid w:val="00377376"/>
    <w:rsid w:val="00382C86"/>
    <w:rsid w:val="00382EE8"/>
    <w:rsid w:val="0038430D"/>
    <w:rsid w:val="00386F44"/>
    <w:rsid w:val="00387A0A"/>
    <w:rsid w:val="00390FE8"/>
    <w:rsid w:val="00392CA0"/>
    <w:rsid w:val="00393E43"/>
    <w:rsid w:val="0039768B"/>
    <w:rsid w:val="003A011C"/>
    <w:rsid w:val="003A01AE"/>
    <w:rsid w:val="003A02F6"/>
    <w:rsid w:val="003B417C"/>
    <w:rsid w:val="003B4552"/>
    <w:rsid w:val="003B7AF6"/>
    <w:rsid w:val="003C0ACB"/>
    <w:rsid w:val="003C3A58"/>
    <w:rsid w:val="003C62CE"/>
    <w:rsid w:val="003C6EA6"/>
    <w:rsid w:val="003C7642"/>
    <w:rsid w:val="003D1E05"/>
    <w:rsid w:val="003D789C"/>
    <w:rsid w:val="003E1644"/>
    <w:rsid w:val="003E1E8C"/>
    <w:rsid w:val="003E4740"/>
    <w:rsid w:val="003E6DCD"/>
    <w:rsid w:val="003F0A59"/>
    <w:rsid w:val="003F1394"/>
    <w:rsid w:val="003F1B84"/>
    <w:rsid w:val="003F210A"/>
    <w:rsid w:val="003F394E"/>
    <w:rsid w:val="003F781E"/>
    <w:rsid w:val="00400E80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489B"/>
    <w:rsid w:val="00426564"/>
    <w:rsid w:val="00430910"/>
    <w:rsid w:val="0043342A"/>
    <w:rsid w:val="004340D7"/>
    <w:rsid w:val="00441375"/>
    <w:rsid w:val="004513D6"/>
    <w:rsid w:val="00451836"/>
    <w:rsid w:val="0046342A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F90"/>
    <w:rsid w:val="004B25C4"/>
    <w:rsid w:val="004C00B1"/>
    <w:rsid w:val="004C1603"/>
    <w:rsid w:val="004C20A6"/>
    <w:rsid w:val="004C3D81"/>
    <w:rsid w:val="004C5185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D52"/>
    <w:rsid w:val="005061DA"/>
    <w:rsid w:val="00510243"/>
    <w:rsid w:val="00512D30"/>
    <w:rsid w:val="0051373C"/>
    <w:rsid w:val="00513EFF"/>
    <w:rsid w:val="0052130C"/>
    <w:rsid w:val="00530810"/>
    <w:rsid w:val="00532602"/>
    <w:rsid w:val="00534780"/>
    <w:rsid w:val="0053489E"/>
    <w:rsid w:val="00535A1F"/>
    <w:rsid w:val="00537A2C"/>
    <w:rsid w:val="00537C9A"/>
    <w:rsid w:val="00540194"/>
    <w:rsid w:val="00543886"/>
    <w:rsid w:val="005530A6"/>
    <w:rsid w:val="00555337"/>
    <w:rsid w:val="00564B2B"/>
    <w:rsid w:val="00566D49"/>
    <w:rsid w:val="005674B5"/>
    <w:rsid w:val="00574C34"/>
    <w:rsid w:val="0057653D"/>
    <w:rsid w:val="005767B2"/>
    <w:rsid w:val="005779C6"/>
    <w:rsid w:val="00577A22"/>
    <w:rsid w:val="00582811"/>
    <w:rsid w:val="00582857"/>
    <w:rsid w:val="00590964"/>
    <w:rsid w:val="00591B4E"/>
    <w:rsid w:val="00592FC1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4921"/>
    <w:rsid w:val="005F4C7E"/>
    <w:rsid w:val="005F722B"/>
    <w:rsid w:val="006013F4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6D2"/>
    <w:rsid w:val="00635C57"/>
    <w:rsid w:val="006365C6"/>
    <w:rsid w:val="00646985"/>
    <w:rsid w:val="00646E6B"/>
    <w:rsid w:val="00647952"/>
    <w:rsid w:val="00652DF3"/>
    <w:rsid w:val="00655447"/>
    <w:rsid w:val="00661339"/>
    <w:rsid w:val="00663C6C"/>
    <w:rsid w:val="006701DD"/>
    <w:rsid w:val="006712F4"/>
    <w:rsid w:val="0067215F"/>
    <w:rsid w:val="00672C03"/>
    <w:rsid w:val="00681183"/>
    <w:rsid w:val="00681A53"/>
    <w:rsid w:val="006842EE"/>
    <w:rsid w:val="00684690"/>
    <w:rsid w:val="00691021"/>
    <w:rsid w:val="0069349C"/>
    <w:rsid w:val="00695C9F"/>
    <w:rsid w:val="0069669C"/>
    <w:rsid w:val="006A3F38"/>
    <w:rsid w:val="006A564B"/>
    <w:rsid w:val="006A71BC"/>
    <w:rsid w:val="006B2720"/>
    <w:rsid w:val="006B3DBA"/>
    <w:rsid w:val="006B7D8B"/>
    <w:rsid w:val="006C0454"/>
    <w:rsid w:val="006C1866"/>
    <w:rsid w:val="006C49FA"/>
    <w:rsid w:val="006D2540"/>
    <w:rsid w:val="006D373B"/>
    <w:rsid w:val="006D40F0"/>
    <w:rsid w:val="006D44C6"/>
    <w:rsid w:val="006D4E50"/>
    <w:rsid w:val="006D72F9"/>
    <w:rsid w:val="006E1104"/>
    <w:rsid w:val="006E2E3C"/>
    <w:rsid w:val="006E5D8D"/>
    <w:rsid w:val="006E6259"/>
    <w:rsid w:val="006E6621"/>
    <w:rsid w:val="006E7F58"/>
    <w:rsid w:val="006F1DB1"/>
    <w:rsid w:val="006F2EB9"/>
    <w:rsid w:val="006F33B2"/>
    <w:rsid w:val="006F3480"/>
    <w:rsid w:val="006F3F9D"/>
    <w:rsid w:val="006F4F7E"/>
    <w:rsid w:val="006F50CE"/>
    <w:rsid w:val="006F62E9"/>
    <w:rsid w:val="006F70FA"/>
    <w:rsid w:val="0070431D"/>
    <w:rsid w:val="007053FE"/>
    <w:rsid w:val="00705E44"/>
    <w:rsid w:val="00706316"/>
    <w:rsid w:val="00707004"/>
    <w:rsid w:val="00713BFE"/>
    <w:rsid w:val="007146F6"/>
    <w:rsid w:val="00714809"/>
    <w:rsid w:val="00715DC0"/>
    <w:rsid w:val="00716820"/>
    <w:rsid w:val="00717257"/>
    <w:rsid w:val="007211F1"/>
    <w:rsid w:val="007237DA"/>
    <w:rsid w:val="00724497"/>
    <w:rsid w:val="00730279"/>
    <w:rsid w:val="0073110C"/>
    <w:rsid w:val="00732712"/>
    <w:rsid w:val="00735596"/>
    <w:rsid w:val="0074236E"/>
    <w:rsid w:val="0074244A"/>
    <w:rsid w:val="00744482"/>
    <w:rsid w:val="00744DC0"/>
    <w:rsid w:val="0074565C"/>
    <w:rsid w:val="00745DA1"/>
    <w:rsid w:val="00746168"/>
    <w:rsid w:val="0075083B"/>
    <w:rsid w:val="007532FC"/>
    <w:rsid w:val="007560B3"/>
    <w:rsid w:val="0075615A"/>
    <w:rsid w:val="0076061B"/>
    <w:rsid w:val="00763EB3"/>
    <w:rsid w:val="00765A7F"/>
    <w:rsid w:val="00765CEF"/>
    <w:rsid w:val="0077091E"/>
    <w:rsid w:val="00771BE7"/>
    <w:rsid w:val="00773095"/>
    <w:rsid w:val="007746FE"/>
    <w:rsid w:val="00774F2A"/>
    <w:rsid w:val="00775381"/>
    <w:rsid w:val="00782609"/>
    <w:rsid w:val="0078317C"/>
    <w:rsid w:val="00783E37"/>
    <w:rsid w:val="00785F6C"/>
    <w:rsid w:val="00790BDB"/>
    <w:rsid w:val="00797203"/>
    <w:rsid w:val="007A57BF"/>
    <w:rsid w:val="007A5940"/>
    <w:rsid w:val="007A628C"/>
    <w:rsid w:val="007A6398"/>
    <w:rsid w:val="007A69A1"/>
    <w:rsid w:val="007B320E"/>
    <w:rsid w:val="007B618A"/>
    <w:rsid w:val="007C05E0"/>
    <w:rsid w:val="007C073A"/>
    <w:rsid w:val="007C1648"/>
    <w:rsid w:val="007C4156"/>
    <w:rsid w:val="007C6269"/>
    <w:rsid w:val="007C6648"/>
    <w:rsid w:val="007D5F7F"/>
    <w:rsid w:val="007D6EEF"/>
    <w:rsid w:val="007D726C"/>
    <w:rsid w:val="007E4F51"/>
    <w:rsid w:val="007E645C"/>
    <w:rsid w:val="007E713F"/>
    <w:rsid w:val="007F2F87"/>
    <w:rsid w:val="007F4C02"/>
    <w:rsid w:val="007F6F8A"/>
    <w:rsid w:val="00800269"/>
    <w:rsid w:val="00802809"/>
    <w:rsid w:val="00803D76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2C57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962"/>
    <w:rsid w:val="008765FA"/>
    <w:rsid w:val="00876DEA"/>
    <w:rsid w:val="00886227"/>
    <w:rsid w:val="00892F75"/>
    <w:rsid w:val="00897B42"/>
    <w:rsid w:val="008A143A"/>
    <w:rsid w:val="008A478E"/>
    <w:rsid w:val="008B1D96"/>
    <w:rsid w:val="008B250D"/>
    <w:rsid w:val="008B6080"/>
    <w:rsid w:val="008B713C"/>
    <w:rsid w:val="008B73AC"/>
    <w:rsid w:val="008C49B5"/>
    <w:rsid w:val="008C6930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216A"/>
    <w:rsid w:val="008F4546"/>
    <w:rsid w:val="008F58B8"/>
    <w:rsid w:val="00902E3E"/>
    <w:rsid w:val="0091302C"/>
    <w:rsid w:val="00914809"/>
    <w:rsid w:val="009171B8"/>
    <w:rsid w:val="00917279"/>
    <w:rsid w:val="00917422"/>
    <w:rsid w:val="00921963"/>
    <w:rsid w:val="009234C1"/>
    <w:rsid w:val="00937312"/>
    <w:rsid w:val="00940561"/>
    <w:rsid w:val="0094129C"/>
    <w:rsid w:val="00946AE3"/>
    <w:rsid w:val="009542D5"/>
    <w:rsid w:val="00954CCD"/>
    <w:rsid w:val="00961964"/>
    <w:rsid w:val="00963F5F"/>
    <w:rsid w:val="00964577"/>
    <w:rsid w:val="00966B75"/>
    <w:rsid w:val="009671FF"/>
    <w:rsid w:val="00976EA3"/>
    <w:rsid w:val="009867DE"/>
    <w:rsid w:val="009867EF"/>
    <w:rsid w:val="00987578"/>
    <w:rsid w:val="009911D2"/>
    <w:rsid w:val="0099185A"/>
    <w:rsid w:val="009946E0"/>
    <w:rsid w:val="009952A1"/>
    <w:rsid w:val="00995EAC"/>
    <w:rsid w:val="00996CFD"/>
    <w:rsid w:val="00997CED"/>
    <w:rsid w:val="009A227A"/>
    <w:rsid w:val="009A340A"/>
    <w:rsid w:val="009A444A"/>
    <w:rsid w:val="009B0F72"/>
    <w:rsid w:val="009B17B2"/>
    <w:rsid w:val="009B26A3"/>
    <w:rsid w:val="009C2676"/>
    <w:rsid w:val="009C7869"/>
    <w:rsid w:val="009D28BF"/>
    <w:rsid w:val="009D4773"/>
    <w:rsid w:val="009D6C1F"/>
    <w:rsid w:val="009E0540"/>
    <w:rsid w:val="009E0845"/>
    <w:rsid w:val="009E7575"/>
    <w:rsid w:val="009F57FB"/>
    <w:rsid w:val="00A02065"/>
    <w:rsid w:val="00A029B9"/>
    <w:rsid w:val="00A02E09"/>
    <w:rsid w:val="00A04EC8"/>
    <w:rsid w:val="00A05094"/>
    <w:rsid w:val="00A07ED4"/>
    <w:rsid w:val="00A10FD6"/>
    <w:rsid w:val="00A1139C"/>
    <w:rsid w:val="00A118E4"/>
    <w:rsid w:val="00A1438A"/>
    <w:rsid w:val="00A22131"/>
    <w:rsid w:val="00A221D1"/>
    <w:rsid w:val="00A22F65"/>
    <w:rsid w:val="00A234A6"/>
    <w:rsid w:val="00A245D6"/>
    <w:rsid w:val="00A25595"/>
    <w:rsid w:val="00A31EB3"/>
    <w:rsid w:val="00A336A5"/>
    <w:rsid w:val="00A3573E"/>
    <w:rsid w:val="00A37BD8"/>
    <w:rsid w:val="00A44BA7"/>
    <w:rsid w:val="00A46707"/>
    <w:rsid w:val="00A51833"/>
    <w:rsid w:val="00A5596D"/>
    <w:rsid w:val="00A56F16"/>
    <w:rsid w:val="00A634F8"/>
    <w:rsid w:val="00A64C6F"/>
    <w:rsid w:val="00A669FC"/>
    <w:rsid w:val="00A673C1"/>
    <w:rsid w:val="00A733EA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2BD4"/>
    <w:rsid w:val="00AB2C2C"/>
    <w:rsid w:val="00AB5853"/>
    <w:rsid w:val="00AB697A"/>
    <w:rsid w:val="00AB77B5"/>
    <w:rsid w:val="00AC68D8"/>
    <w:rsid w:val="00AD0515"/>
    <w:rsid w:val="00AD35B9"/>
    <w:rsid w:val="00AD7323"/>
    <w:rsid w:val="00AD7ACE"/>
    <w:rsid w:val="00AE2847"/>
    <w:rsid w:val="00AE4048"/>
    <w:rsid w:val="00AE55EA"/>
    <w:rsid w:val="00AE7E5E"/>
    <w:rsid w:val="00AF2DB0"/>
    <w:rsid w:val="00B009BF"/>
    <w:rsid w:val="00B11290"/>
    <w:rsid w:val="00B20BA3"/>
    <w:rsid w:val="00B20E33"/>
    <w:rsid w:val="00B2290B"/>
    <w:rsid w:val="00B22C4B"/>
    <w:rsid w:val="00B230A1"/>
    <w:rsid w:val="00B2330B"/>
    <w:rsid w:val="00B25579"/>
    <w:rsid w:val="00B26D0E"/>
    <w:rsid w:val="00B30729"/>
    <w:rsid w:val="00B335F0"/>
    <w:rsid w:val="00B37711"/>
    <w:rsid w:val="00B37891"/>
    <w:rsid w:val="00B4418A"/>
    <w:rsid w:val="00B47FD1"/>
    <w:rsid w:val="00B54341"/>
    <w:rsid w:val="00B54453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B0A"/>
    <w:rsid w:val="00B97AB8"/>
    <w:rsid w:val="00BA05AB"/>
    <w:rsid w:val="00BA1E0C"/>
    <w:rsid w:val="00BA44D4"/>
    <w:rsid w:val="00BA4EE2"/>
    <w:rsid w:val="00BA6FF1"/>
    <w:rsid w:val="00BA7FC9"/>
    <w:rsid w:val="00BB27F0"/>
    <w:rsid w:val="00BB3E90"/>
    <w:rsid w:val="00BB4057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641"/>
    <w:rsid w:val="00BE3B48"/>
    <w:rsid w:val="00BE688D"/>
    <w:rsid w:val="00BE7BCB"/>
    <w:rsid w:val="00BE7E31"/>
    <w:rsid w:val="00BF5D6A"/>
    <w:rsid w:val="00BF7159"/>
    <w:rsid w:val="00C01EB5"/>
    <w:rsid w:val="00C021B8"/>
    <w:rsid w:val="00C04DA1"/>
    <w:rsid w:val="00C05C3E"/>
    <w:rsid w:val="00C06452"/>
    <w:rsid w:val="00C10D0F"/>
    <w:rsid w:val="00C14405"/>
    <w:rsid w:val="00C2011F"/>
    <w:rsid w:val="00C20EE9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3901"/>
    <w:rsid w:val="00C55546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80F0B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7E4C"/>
    <w:rsid w:val="00CB09FB"/>
    <w:rsid w:val="00CB1A56"/>
    <w:rsid w:val="00CB5244"/>
    <w:rsid w:val="00CC2830"/>
    <w:rsid w:val="00CC2BEB"/>
    <w:rsid w:val="00CD0679"/>
    <w:rsid w:val="00CD1A36"/>
    <w:rsid w:val="00CD2B8B"/>
    <w:rsid w:val="00CD4CD4"/>
    <w:rsid w:val="00CD5EBA"/>
    <w:rsid w:val="00CE039C"/>
    <w:rsid w:val="00CE0D4C"/>
    <w:rsid w:val="00CE13AB"/>
    <w:rsid w:val="00CF2392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37E1"/>
    <w:rsid w:val="00D7557B"/>
    <w:rsid w:val="00D75950"/>
    <w:rsid w:val="00D76ECE"/>
    <w:rsid w:val="00D80CE3"/>
    <w:rsid w:val="00D82440"/>
    <w:rsid w:val="00D85AFB"/>
    <w:rsid w:val="00D86833"/>
    <w:rsid w:val="00D86EBF"/>
    <w:rsid w:val="00D90BE7"/>
    <w:rsid w:val="00D90D3D"/>
    <w:rsid w:val="00D91B40"/>
    <w:rsid w:val="00D928E0"/>
    <w:rsid w:val="00D95185"/>
    <w:rsid w:val="00D97C49"/>
    <w:rsid w:val="00DA14B1"/>
    <w:rsid w:val="00DA1A4E"/>
    <w:rsid w:val="00DA397A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7C30"/>
    <w:rsid w:val="00DF7FB6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3FF"/>
    <w:rsid w:val="00E33903"/>
    <w:rsid w:val="00E3396B"/>
    <w:rsid w:val="00E35D8C"/>
    <w:rsid w:val="00E36E68"/>
    <w:rsid w:val="00E36F64"/>
    <w:rsid w:val="00E40E02"/>
    <w:rsid w:val="00E41A44"/>
    <w:rsid w:val="00E43561"/>
    <w:rsid w:val="00E44CFB"/>
    <w:rsid w:val="00E456CB"/>
    <w:rsid w:val="00E610D8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9220C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5F7B"/>
    <w:rsid w:val="00EB6D0C"/>
    <w:rsid w:val="00EB7617"/>
    <w:rsid w:val="00EC0EEB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5DA"/>
    <w:rsid w:val="00EE35CB"/>
    <w:rsid w:val="00EE684A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B38"/>
    <w:rsid w:val="00F154BA"/>
    <w:rsid w:val="00F25363"/>
    <w:rsid w:val="00F322F5"/>
    <w:rsid w:val="00F33A8A"/>
    <w:rsid w:val="00F34A48"/>
    <w:rsid w:val="00F3589D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3A76"/>
    <w:rsid w:val="00FA4123"/>
    <w:rsid w:val="00FA4ECE"/>
    <w:rsid w:val="00FA6644"/>
    <w:rsid w:val="00FB201D"/>
    <w:rsid w:val="00FB2E6E"/>
    <w:rsid w:val="00FB5A12"/>
    <w:rsid w:val="00FB626F"/>
    <w:rsid w:val="00FB7333"/>
    <w:rsid w:val="00FB7788"/>
    <w:rsid w:val="00FC126B"/>
    <w:rsid w:val="00FD0F20"/>
    <w:rsid w:val="00FD0F6F"/>
    <w:rsid w:val="00FD2805"/>
    <w:rsid w:val="00FD3FAA"/>
    <w:rsid w:val="00FD445F"/>
    <w:rsid w:val="00FE0FA0"/>
    <w:rsid w:val="00FE304B"/>
    <w:rsid w:val="00FE7132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C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virus.mzcr.cz/wp-content/uploads/2020/11/Algoritmus-a-interpretace-antigenn%C3%ADho-testu-v-detekci-nemoci-covid-pro-l%C3%A9ka%C5%99e-od-2.11.20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mzcr.cz/wp-content/uploads/2020/11/Management-akutn%C3%ADch-onemocn%C4%9Bn%C3%AD-v-ambulanc%C3%ADch-d%C4%9Btsk%C3%BDch-l%C3%A9ka%C5%99%C5%AF-od-2.-11.-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ronavirus.mzcr.cz/wp-content/uploads/2020/11/Management-respira%C4%8Dn%C3%ADch-onemocn%C4%9Bn%C3%AD-ambulance-v%C5%A1eobecn%C3%AD-l%C3%A9ka%C5%99i-od-2.-11.-202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F0ED4-2524-4B7F-8C5F-B942CDA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2021-05-31T15:28:00Z</dcterms:created>
  <dcterms:modified xsi:type="dcterms:W3CDTF">2021-05-31T15:28:00Z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