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51" w:rsidRPr="00E80803" w:rsidRDefault="00D03B51" w:rsidP="00D03B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80803">
        <w:rPr>
          <w:b/>
          <w:sz w:val="36"/>
          <w:szCs w:val="36"/>
        </w:rPr>
        <w:t>VŠEOBECNÁ ZDRAVOTNÍ POJIŠŤOVNA ČR</w:t>
      </w:r>
    </w:p>
    <w:p w:rsidR="00D03B51" w:rsidRPr="00E80803" w:rsidRDefault="00D03B51" w:rsidP="00D03B51">
      <w:pPr>
        <w:spacing w:after="0" w:line="240" w:lineRule="auto"/>
        <w:rPr>
          <w:b/>
        </w:rPr>
      </w:pPr>
      <w:r w:rsidRPr="00E80803">
        <w:rPr>
          <w:b/>
        </w:rPr>
        <w:t>___________________________________________________________________________</w:t>
      </w:r>
    </w:p>
    <w:p w:rsidR="00D03B51" w:rsidRPr="00E80803" w:rsidRDefault="00D03B51" w:rsidP="007A57BF">
      <w:pPr>
        <w:spacing w:after="0" w:line="240" w:lineRule="auto"/>
        <w:rPr>
          <w:b/>
          <w:sz w:val="32"/>
          <w:szCs w:val="32"/>
        </w:rPr>
      </w:pPr>
      <w:r w:rsidRPr="00E80803">
        <w:rPr>
          <w:b/>
          <w:sz w:val="32"/>
          <w:szCs w:val="32"/>
        </w:rPr>
        <w:t xml:space="preserve"> </w:t>
      </w:r>
    </w:p>
    <w:p w:rsidR="00D03B51" w:rsidRPr="00E80803" w:rsidRDefault="00C021B8" w:rsidP="0069669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Organizační opatření</w:t>
      </w:r>
      <w:r w:rsidR="005767B2">
        <w:rPr>
          <w:b/>
          <w:sz w:val="36"/>
          <w:szCs w:val="36"/>
        </w:rPr>
        <w:t xml:space="preserve"> </w:t>
      </w:r>
      <w:r w:rsidR="004A07E4">
        <w:rPr>
          <w:b/>
          <w:sz w:val="36"/>
          <w:szCs w:val="36"/>
        </w:rPr>
        <w:t>VZP ČR</w:t>
      </w:r>
    </w:p>
    <w:p w:rsidR="00C43DA2" w:rsidRPr="00C43DA2" w:rsidRDefault="0069669C" w:rsidP="00C43D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</w:t>
      </w:r>
      <w:r w:rsidRPr="0069669C">
        <w:rPr>
          <w:b/>
          <w:sz w:val="36"/>
          <w:szCs w:val="36"/>
        </w:rPr>
        <w:t xml:space="preserve">. </w:t>
      </w:r>
      <w:r w:rsidR="007C6D87">
        <w:rPr>
          <w:b/>
          <w:sz w:val="36"/>
          <w:szCs w:val="36"/>
        </w:rPr>
        <w:t>3</w:t>
      </w:r>
      <w:r w:rsidRPr="0069669C">
        <w:rPr>
          <w:b/>
          <w:sz w:val="36"/>
          <w:szCs w:val="36"/>
        </w:rPr>
        <w:t>/202</w:t>
      </w:r>
      <w:r w:rsidR="007C6D87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v souvislosti s </w:t>
      </w:r>
      <w:r w:rsidR="00540194">
        <w:rPr>
          <w:b/>
          <w:sz w:val="36"/>
          <w:szCs w:val="36"/>
        </w:rPr>
        <w:t>onemocněním COVID-19 způsobeným</w:t>
      </w:r>
      <w:r w:rsidRPr="0069669C">
        <w:rPr>
          <w:b/>
          <w:sz w:val="36"/>
          <w:szCs w:val="36"/>
        </w:rPr>
        <w:t xml:space="preserve"> virem SARS</w:t>
      </w:r>
      <w:r w:rsidRPr="0069669C">
        <w:rPr>
          <w:b/>
          <w:sz w:val="36"/>
          <w:szCs w:val="36"/>
        </w:rPr>
        <w:noBreakHyphen/>
        <w:t>CoV</w:t>
      </w:r>
      <w:r w:rsidRPr="0069669C">
        <w:rPr>
          <w:b/>
          <w:sz w:val="36"/>
          <w:szCs w:val="36"/>
        </w:rPr>
        <w:noBreakHyphen/>
        <w:t>2</w:t>
      </w:r>
    </w:p>
    <w:p w:rsidR="00C43DA2" w:rsidRPr="00E80803" w:rsidRDefault="00C43DA2" w:rsidP="003014B5">
      <w:pPr>
        <w:spacing w:after="0" w:line="240" w:lineRule="auto"/>
        <w:rPr>
          <w:b/>
        </w:rPr>
      </w:pPr>
    </w:p>
    <w:p w:rsidR="005C2A0E" w:rsidRPr="00E80803" w:rsidRDefault="005C2A0E" w:rsidP="00D03B51">
      <w:pPr>
        <w:spacing w:after="0" w:line="240" w:lineRule="auto"/>
        <w:rPr>
          <w:b/>
        </w:rPr>
      </w:pPr>
    </w:p>
    <w:p w:rsidR="003014B5" w:rsidRPr="00B15EC5" w:rsidRDefault="00D03B51" w:rsidP="00C43DA2">
      <w:pPr>
        <w:spacing w:after="0" w:line="240" w:lineRule="auto"/>
        <w:ind w:left="2835" w:hanging="2835"/>
        <w:rPr>
          <w:b/>
        </w:rPr>
      </w:pPr>
      <w:r w:rsidRPr="00B15EC5">
        <w:rPr>
          <w:b/>
        </w:rPr>
        <w:t>Vydavatel</w:t>
      </w:r>
      <w:r w:rsidR="00BA4EE2" w:rsidRPr="00B15EC5">
        <w:rPr>
          <w:b/>
        </w:rPr>
        <w:t>:</w:t>
      </w:r>
      <w:r w:rsidR="00F3589D" w:rsidRPr="00B15EC5">
        <w:rPr>
          <w:b/>
        </w:rPr>
        <w:t xml:space="preserve"> </w:t>
      </w:r>
      <w:r w:rsidR="003014B5" w:rsidRPr="00B15EC5">
        <w:rPr>
          <w:b/>
        </w:rPr>
        <w:t>Ing. David Šmehlík, MHA</w:t>
      </w:r>
      <w:r w:rsidR="00C20EE9" w:rsidRPr="00B15EC5">
        <w:rPr>
          <w:b/>
        </w:rPr>
        <w:t xml:space="preserve">, náměstek ředitele </w:t>
      </w:r>
      <w:r w:rsidR="004A07E4" w:rsidRPr="00B15EC5">
        <w:rPr>
          <w:b/>
        </w:rPr>
        <w:t>VZP ČR pro zdravotní péče</w:t>
      </w:r>
    </w:p>
    <w:p w:rsidR="00D03B51" w:rsidRPr="0013200B" w:rsidRDefault="00D03B51" w:rsidP="00D03B51">
      <w:pPr>
        <w:spacing w:after="0" w:line="240" w:lineRule="auto"/>
      </w:pPr>
    </w:p>
    <w:p w:rsidR="00D03B51" w:rsidRPr="00E80803" w:rsidRDefault="00D03B51" w:rsidP="00C7286F">
      <w:pPr>
        <w:pBdr>
          <w:bottom w:val="single" w:sz="4" w:space="1" w:color="auto"/>
        </w:pBdr>
        <w:spacing w:after="0" w:line="240" w:lineRule="auto"/>
        <w:rPr>
          <w:b/>
        </w:rPr>
      </w:pPr>
      <w:r w:rsidRPr="0013200B">
        <w:t xml:space="preserve">Datum vydání: </w:t>
      </w:r>
      <w:r w:rsidR="007C6D87">
        <w:t>1</w:t>
      </w:r>
      <w:r w:rsidR="003E70B4">
        <w:t>5</w:t>
      </w:r>
      <w:r w:rsidR="007C6D87">
        <w:t>. 1. 2021</w:t>
      </w:r>
      <w:r w:rsidR="00C7286F" w:rsidRPr="0013200B">
        <w:tab/>
      </w:r>
      <w:r w:rsidR="00C7286F" w:rsidRPr="0013200B">
        <w:tab/>
      </w:r>
      <w:r w:rsidR="00C7286F" w:rsidRPr="0013200B">
        <w:tab/>
      </w:r>
      <w:r w:rsidR="00F8212A" w:rsidRPr="0013200B">
        <w:t xml:space="preserve">                                </w:t>
      </w:r>
      <w:r w:rsidR="00C7286F" w:rsidRPr="0013200B">
        <w:t xml:space="preserve">Účinnost: </w:t>
      </w:r>
      <w:r w:rsidR="007C6D87">
        <w:t>1. 1. 2021</w:t>
      </w:r>
    </w:p>
    <w:p w:rsidR="0013200B" w:rsidRDefault="0013200B" w:rsidP="0029136A">
      <w:pPr>
        <w:pStyle w:val="Nadpis2"/>
        <w:keepLines/>
        <w:numPr>
          <w:ilvl w:val="0"/>
          <w:numId w:val="0"/>
        </w:numPr>
        <w:autoSpaceDE/>
        <w:autoSpaceDN/>
        <w:spacing w:before="200" w:after="0" w:line="276" w:lineRule="auto"/>
        <w:jc w:val="both"/>
        <w:rPr>
          <w:rFonts w:ascii="Times New Roman" w:hAnsi="Times New Roman" w:cs="Times New Roman"/>
          <w:i w:val="0"/>
        </w:rPr>
      </w:pPr>
      <w:r w:rsidRPr="0013200B">
        <w:rPr>
          <w:rFonts w:ascii="Times New Roman" w:hAnsi="Times New Roman" w:cs="Times New Roman"/>
          <w:i w:val="0"/>
        </w:rPr>
        <w:t xml:space="preserve">Určeno poskytovatelům </w:t>
      </w:r>
      <w:r w:rsidR="00540194">
        <w:rPr>
          <w:rFonts w:ascii="Times New Roman" w:hAnsi="Times New Roman" w:cs="Times New Roman"/>
          <w:i w:val="0"/>
        </w:rPr>
        <w:t>stomatologi</w:t>
      </w:r>
      <w:r w:rsidR="000540E2">
        <w:rPr>
          <w:rFonts w:ascii="Times New Roman" w:hAnsi="Times New Roman" w:cs="Times New Roman"/>
          <w:i w:val="0"/>
        </w:rPr>
        <w:t>cké péče</w:t>
      </w:r>
    </w:p>
    <w:p w:rsidR="007C6D87" w:rsidRPr="008A5044" w:rsidRDefault="007C6D87" w:rsidP="006A44E8">
      <w:pPr>
        <w:spacing w:after="120"/>
        <w:jc w:val="both"/>
        <w:rPr>
          <w:sz w:val="22"/>
          <w:szCs w:val="22"/>
        </w:rPr>
      </w:pPr>
      <w:r w:rsidRPr="008A5044">
        <w:rPr>
          <w:sz w:val="22"/>
          <w:szCs w:val="22"/>
        </w:rPr>
        <w:t>T</w:t>
      </w:r>
      <w:r w:rsidR="003E70B4">
        <w:rPr>
          <w:sz w:val="22"/>
          <w:szCs w:val="22"/>
        </w:rPr>
        <w:t>oto</w:t>
      </w:r>
      <w:r w:rsidRPr="008A5044">
        <w:rPr>
          <w:sz w:val="22"/>
          <w:szCs w:val="22"/>
        </w:rPr>
        <w:t xml:space="preserve"> </w:t>
      </w:r>
      <w:r w:rsidRPr="008A5044">
        <w:rPr>
          <w:bCs/>
          <w:sz w:val="22"/>
          <w:szCs w:val="22"/>
        </w:rPr>
        <w:t xml:space="preserve">Organizační opatření VZP ČR </w:t>
      </w:r>
      <w:r w:rsidR="003E70B4">
        <w:rPr>
          <w:b/>
          <w:bCs/>
          <w:sz w:val="22"/>
          <w:szCs w:val="22"/>
        </w:rPr>
        <w:t>nahrazuje</w:t>
      </w:r>
      <w:r>
        <w:rPr>
          <w:b/>
          <w:bCs/>
          <w:sz w:val="22"/>
          <w:szCs w:val="22"/>
        </w:rPr>
        <w:t xml:space="preserve"> </w:t>
      </w:r>
      <w:r w:rsidRPr="00AE6D3D">
        <w:rPr>
          <w:bCs/>
          <w:sz w:val="22"/>
          <w:szCs w:val="22"/>
        </w:rPr>
        <w:t>O</w:t>
      </w:r>
      <w:r w:rsidRPr="008A5044">
        <w:rPr>
          <w:bCs/>
          <w:sz w:val="22"/>
          <w:szCs w:val="22"/>
        </w:rPr>
        <w:t>rg</w:t>
      </w:r>
      <w:r>
        <w:rPr>
          <w:bCs/>
          <w:sz w:val="22"/>
          <w:szCs w:val="22"/>
        </w:rPr>
        <w:t>anizační opatření VZP ČR č. 46/2020</w:t>
      </w:r>
      <w:r w:rsidR="003E70B4">
        <w:rPr>
          <w:bCs/>
          <w:sz w:val="22"/>
          <w:szCs w:val="22"/>
        </w:rPr>
        <w:t>.</w:t>
      </w:r>
    </w:p>
    <w:p w:rsidR="004D6DF7" w:rsidRPr="00FA17B4" w:rsidRDefault="00540194" w:rsidP="005779C6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CA50F7">
        <w:rPr>
          <w:rFonts w:eastAsia="Times New Roman"/>
          <w:sz w:val="22"/>
          <w:szCs w:val="22"/>
        </w:rPr>
        <w:t>P</w:t>
      </w:r>
      <w:r w:rsidR="004D6DF7" w:rsidRPr="00CA50F7">
        <w:rPr>
          <w:sz w:val="22"/>
          <w:szCs w:val="22"/>
        </w:rPr>
        <w:t>o dobu platnosti mimořádných organizačních opat</w:t>
      </w:r>
      <w:r w:rsidR="003E70B4">
        <w:rPr>
          <w:sz w:val="22"/>
          <w:szCs w:val="22"/>
        </w:rPr>
        <w:t>ř</w:t>
      </w:r>
      <w:r w:rsidR="004D6DF7" w:rsidRPr="00CA50F7">
        <w:rPr>
          <w:sz w:val="22"/>
          <w:szCs w:val="22"/>
        </w:rPr>
        <w:t xml:space="preserve">ení souvisejících s </w:t>
      </w:r>
      <w:r w:rsidRPr="00CA50F7">
        <w:rPr>
          <w:sz w:val="22"/>
          <w:szCs w:val="22"/>
        </w:rPr>
        <w:t>onemocněním COVID-19 způsobeným</w:t>
      </w:r>
      <w:r w:rsidR="004D6DF7" w:rsidRPr="00CA50F7">
        <w:rPr>
          <w:sz w:val="22"/>
          <w:szCs w:val="22"/>
        </w:rPr>
        <w:t xml:space="preserve"> virem SARS</w:t>
      </w:r>
      <w:r w:rsidR="004D6DF7" w:rsidRPr="00CA50F7">
        <w:rPr>
          <w:sz w:val="22"/>
          <w:szCs w:val="22"/>
        </w:rPr>
        <w:noBreakHyphen/>
        <w:t>CoV</w:t>
      </w:r>
      <w:r w:rsidR="004D6DF7" w:rsidRPr="00CA50F7">
        <w:rPr>
          <w:sz w:val="22"/>
          <w:szCs w:val="22"/>
        </w:rPr>
        <w:noBreakHyphen/>
        <w:t xml:space="preserve">2 VZP ČR </w:t>
      </w:r>
      <w:r w:rsidR="004D6DF7" w:rsidRPr="00CA50F7">
        <w:rPr>
          <w:b/>
          <w:sz w:val="22"/>
          <w:szCs w:val="22"/>
        </w:rPr>
        <w:t xml:space="preserve">umožňuje </w:t>
      </w:r>
      <w:r w:rsidR="000540E2">
        <w:rPr>
          <w:b/>
          <w:sz w:val="22"/>
          <w:szCs w:val="22"/>
        </w:rPr>
        <w:t xml:space="preserve">poskytovatelům </w:t>
      </w:r>
      <w:r w:rsidRPr="00CA50F7">
        <w:rPr>
          <w:b/>
          <w:sz w:val="22"/>
          <w:szCs w:val="22"/>
        </w:rPr>
        <w:t>stomatolog</w:t>
      </w:r>
      <w:r w:rsidR="000540E2">
        <w:rPr>
          <w:b/>
          <w:sz w:val="22"/>
          <w:szCs w:val="22"/>
        </w:rPr>
        <w:t>ické péče</w:t>
      </w:r>
      <w:r w:rsidR="004D6DF7" w:rsidRPr="00CA50F7">
        <w:rPr>
          <w:b/>
          <w:sz w:val="22"/>
          <w:szCs w:val="22"/>
        </w:rPr>
        <w:t xml:space="preserve"> vykazovat </w:t>
      </w:r>
      <w:r w:rsidR="004D6DF7" w:rsidRPr="000540E2">
        <w:rPr>
          <w:i/>
          <w:sz w:val="22"/>
          <w:szCs w:val="22"/>
        </w:rPr>
        <w:t>výkon</w:t>
      </w:r>
      <w:r w:rsidR="004D6DF7" w:rsidRPr="00CA50F7">
        <w:rPr>
          <w:sz w:val="22"/>
          <w:szCs w:val="22"/>
        </w:rPr>
        <w:t xml:space="preserve"> </w:t>
      </w:r>
      <w:r w:rsidRPr="00CA50F7">
        <w:rPr>
          <w:i/>
          <w:sz w:val="22"/>
          <w:szCs w:val="22"/>
        </w:rPr>
        <w:t>00944 –</w:t>
      </w:r>
      <w:r w:rsidR="004D6DF7" w:rsidRPr="00CA50F7">
        <w:rPr>
          <w:i/>
          <w:sz w:val="22"/>
          <w:szCs w:val="22"/>
        </w:rPr>
        <w:t xml:space="preserve"> </w:t>
      </w:r>
      <w:r w:rsidRPr="00CA50F7">
        <w:rPr>
          <w:i/>
          <w:sz w:val="22"/>
          <w:szCs w:val="22"/>
        </w:rPr>
        <w:t>Signální výkon epizody péče/kontaktu u pacientů od 18 let věku v souvislosti s vyšetřením v ordinaci zubního lékaře</w:t>
      </w:r>
      <w:r w:rsidR="007D726C" w:rsidRPr="00CA50F7">
        <w:rPr>
          <w:sz w:val="22"/>
          <w:szCs w:val="22"/>
        </w:rPr>
        <w:t xml:space="preserve"> v případě realizace</w:t>
      </w:r>
      <w:r w:rsidRPr="00CA50F7">
        <w:rPr>
          <w:i/>
          <w:sz w:val="22"/>
          <w:szCs w:val="22"/>
        </w:rPr>
        <w:t xml:space="preserve"> </w:t>
      </w:r>
      <w:r w:rsidRPr="00CA50F7">
        <w:rPr>
          <w:b/>
          <w:sz w:val="22"/>
          <w:szCs w:val="22"/>
        </w:rPr>
        <w:t>elektronické konzultace lékaře</w:t>
      </w:r>
      <w:r w:rsidR="00F322F5" w:rsidRPr="00CA50F7">
        <w:rPr>
          <w:sz w:val="22"/>
          <w:szCs w:val="22"/>
        </w:rPr>
        <w:t xml:space="preserve"> </w:t>
      </w:r>
      <w:r w:rsidR="005779C6" w:rsidRPr="00CA50F7">
        <w:rPr>
          <w:b/>
          <w:sz w:val="22"/>
          <w:szCs w:val="22"/>
        </w:rPr>
        <w:t xml:space="preserve">s pacientem </w:t>
      </w:r>
      <w:r w:rsidR="00F322F5" w:rsidRPr="00CA50F7">
        <w:rPr>
          <w:sz w:val="22"/>
          <w:szCs w:val="22"/>
        </w:rPr>
        <w:t xml:space="preserve">(tj. </w:t>
      </w:r>
      <w:r w:rsidRPr="00CA50F7">
        <w:rPr>
          <w:sz w:val="22"/>
          <w:szCs w:val="22"/>
        </w:rPr>
        <w:t>telefonicky, e-mailem, telekonference, videokonference apod.)</w:t>
      </w:r>
      <w:r w:rsidR="004D6DF7" w:rsidRPr="00CA50F7">
        <w:rPr>
          <w:b/>
          <w:sz w:val="22"/>
          <w:szCs w:val="22"/>
        </w:rPr>
        <w:t xml:space="preserve"> </w:t>
      </w:r>
      <w:r w:rsidRPr="00FA17B4">
        <w:rPr>
          <w:b/>
          <w:sz w:val="22"/>
          <w:szCs w:val="22"/>
        </w:rPr>
        <w:t xml:space="preserve">s úhradou ve výši </w:t>
      </w:r>
      <w:r w:rsidR="00F651DA" w:rsidRPr="00FA17B4">
        <w:rPr>
          <w:b/>
          <w:sz w:val="22"/>
          <w:szCs w:val="22"/>
        </w:rPr>
        <w:br/>
        <w:t>6</w:t>
      </w:r>
      <w:r w:rsidR="007C6D87" w:rsidRPr="00FA17B4">
        <w:rPr>
          <w:b/>
          <w:sz w:val="22"/>
          <w:szCs w:val="22"/>
        </w:rPr>
        <w:t>0</w:t>
      </w:r>
      <w:r w:rsidR="00F651DA" w:rsidRPr="00FA17B4">
        <w:rPr>
          <w:b/>
          <w:sz w:val="22"/>
          <w:szCs w:val="22"/>
        </w:rPr>
        <w:t xml:space="preserve"> </w:t>
      </w:r>
      <w:r w:rsidRPr="00FA17B4">
        <w:rPr>
          <w:b/>
          <w:sz w:val="22"/>
          <w:szCs w:val="22"/>
        </w:rPr>
        <w:t>Kč</w:t>
      </w:r>
      <w:r w:rsidR="004D6DF7" w:rsidRPr="00FA17B4">
        <w:rPr>
          <w:b/>
          <w:sz w:val="22"/>
          <w:szCs w:val="22"/>
        </w:rPr>
        <w:t>.</w:t>
      </w:r>
      <w:r w:rsidR="00F322F5" w:rsidRPr="00FA17B4">
        <w:rPr>
          <w:b/>
          <w:sz w:val="22"/>
          <w:szCs w:val="22"/>
        </w:rPr>
        <w:t xml:space="preserve"> </w:t>
      </w:r>
      <w:r w:rsidR="00F322F5" w:rsidRPr="00FA17B4">
        <w:rPr>
          <w:sz w:val="22"/>
          <w:szCs w:val="22"/>
        </w:rPr>
        <w:t>O proběhlé konzultaci bude proveden záznam ve zdravotnické dokumentaci pacienta.</w:t>
      </w:r>
    </w:p>
    <w:p w:rsidR="00F80E97" w:rsidRPr="000540E2" w:rsidRDefault="005779C6" w:rsidP="006A44E8">
      <w:pPr>
        <w:spacing w:before="120" w:after="120" w:line="240" w:lineRule="auto"/>
        <w:jc w:val="both"/>
        <w:rPr>
          <w:sz w:val="22"/>
          <w:szCs w:val="22"/>
        </w:rPr>
      </w:pPr>
      <w:r w:rsidRPr="00CA50F7">
        <w:rPr>
          <w:i/>
          <w:iCs/>
          <w:sz w:val="22"/>
          <w:szCs w:val="22"/>
        </w:rPr>
        <w:t xml:space="preserve">Výkon </w:t>
      </w:r>
      <w:r w:rsidR="00F80E97" w:rsidRPr="00CA50F7">
        <w:rPr>
          <w:i/>
          <w:iCs/>
          <w:sz w:val="22"/>
          <w:szCs w:val="22"/>
        </w:rPr>
        <w:t xml:space="preserve">00944 – Signální výkon epizody péče/kontaktu u pacientů od 18 let věku v souvislosti s vyšetřením v ordinaci zubního lékaře </w:t>
      </w:r>
      <w:r w:rsidR="00F80E97" w:rsidRPr="00CA50F7">
        <w:rPr>
          <w:b/>
          <w:bCs/>
          <w:i/>
          <w:iCs/>
          <w:sz w:val="22"/>
          <w:szCs w:val="22"/>
        </w:rPr>
        <w:t xml:space="preserve">se </w:t>
      </w:r>
      <w:r w:rsidR="00F80E97" w:rsidRPr="000540E2">
        <w:rPr>
          <w:b/>
          <w:bCs/>
          <w:iCs/>
          <w:sz w:val="22"/>
          <w:szCs w:val="22"/>
        </w:rPr>
        <w:t xml:space="preserve">umožňuje vykazovat i u </w:t>
      </w:r>
      <w:r w:rsidR="00F80E97" w:rsidRPr="00EE35CB">
        <w:rPr>
          <w:b/>
          <w:bCs/>
          <w:iCs/>
          <w:sz w:val="22"/>
          <w:szCs w:val="22"/>
          <w:u w:val="single"/>
        </w:rPr>
        <w:t>pacientů do 18 let</w:t>
      </w:r>
      <w:r w:rsidR="00F80E97" w:rsidRPr="000540E2">
        <w:rPr>
          <w:b/>
          <w:bCs/>
          <w:iCs/>
          <w:sz w:val="22"/>
          <w:szCs w:val="22"/>
        </w:rPr>
        <w:t xml:space="preserve"> věku</w:t>
      </w:r>
      <w:r w:rsidR="00F80E97" w:rsidRPr="000540E2">
        <w:rPr>
          <w:iCs/>
          <w:sz w:val="22"/>
          <w:szCs w:val="22"/>
        </w:rPr>
        <w:t xml:space="preserve"> </w:t>
      </w:r>
      <w:r w:rsidR="00F80E97" w:rsidRPr="000540E2">
        <w:rPr>
          <w:b/>
          <w:bCs/>
          <w:sz w:val="22"/>
          <w:szCs w:val="22"/>
        </w:rPr>
        <w:t xml:space="preserve">v rámci telefonické konzultace lékaře s pacientem nebo rodinným příslušníkem. </w:t>
      </w:r>
    </w:p>
    <w:p w:rsidR="00540194" w:rsidRPr="004162E7" w:rsidRDefault="00540194" w:rsidP="007C6D87">
      <w:pPr>
        <w:spacing w:after="120" w:line="240" w:lineRule="auto"/>
        <w:jc w:val="both"/>
        <w:rPr>
          <w:sz w:val="22"/>
          <w:szCs w:val="22"/>
        </w:rPr>
      </w:pPr>
      <w:r w:rsidRPr="00CA50F7">
        <w:rPr>
          <w:sz w:val="22"/>
          <w:szCs w:val="22"/>
        </w:rPr>
        <w:t>Doplněné znění výkonu 00944 - Signální výkon epizody péče/kontaktu u pacientů od 18 let věku v</w:t>
      </w:r>
      <w:r w:rsidR="007C6D87">
        <w:rPr>
          <w:sz w:val="22"/>
          <w:szCs w:val="22"/>
        </w:rPr>
        <w:t> </w:t>
      </w:r>
      <w:r w:rsidRPr="00CA50F7">
        <w:rPr>
          <w:sz w:val="22"/>
          <w:szCs w:val="22"/>
        </w:rPr>
        <w:t xml:space="preserve">souvislosti s vyšetřením v ordinaci zubního lékaře </w:t>
      </w:r>
      <w:r w:rsidRPr="004162E7">
        <w:rPr>
          <w:sz w:val="22"/>
          <w:szCs w:val="22"/>
        </w:rPr>
        <w:t>na rámec definice ve vyhlášce MZČR č.</w:t>
      </w:r>
      <w:r w:rsidR="007C6D87">
        <w:rPr>
          <w:sz w:val="22"/>
          <w:szCs w:val="22"/>
        </w:rPr>
        <w:t> 428</w:t>
      </w:r>
      <w:r w:rsidRPr="004162E7">
        <w:rPr>
          <w:sz w:val="22"/>
          <w:szCs w:val="22"/>
        </w:rPr>
        <w:t>/20</w:t>
      </w:r>
      <w:r w:rsidR="007C6D87">
        <w:rPr>
          <w:sz w:val="22"/>
          <w:szCs w:val="22"/>
        </w:rPr>
        <w:t>20 </w:t>
      </w:r>
      <w:r w:rsidRPr="004162E7">
        <w:rPr>
          <w:sz w:val="22"/>
          <w:szCs w:val="22"/>
        </w:rPr>
        <w:t>Sb.</w:t>
      </w:r>
      <w:r w:rsidR="007C6D87">
        <w:rPr>
          <w:sz w:val="22"/>
          <w:szCs w:val="22"/>
        </w:rPr>
        <w:t>, o stanovení hodnot bodu, výše úhrad hrazených služeb a regulačních omezení pro rok 2021</w:t>
      </w:r>
      <w:r w:rsidRPr="004162E7">
        <w:rPr>
          <w:sz w:val="22"/>
          <w:szCs w:val="22"/>
        </w:rPr>
        <w:t>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540194" w:rsidTr="00F322F5">
        <w:tc>
          <w:tcPr>
            <w:tcW w:w="2376" w:type="dxa"/>
            <w:vAlign w:val="center"/>
          </w:tcPr>
          <w:p w:rsidR="00540194" w:rsidRPr="004162E7" w:rsidRDefault="00540194" w:rsidP="00F322F5">
            <w:pPr>
              <w:rPr>
                <w:sz w:val="22"/>
                <w:szCs w:val="22"/>
              </w:rPr>
            </w:pPr>
            <w:r w:rsidRPr="00FA17B4">
              <w:rPr>
                <w:b/>
                <w:sz w:val="22"/>
                <w:szCs w:val="22"/>
              </w:rPr>
              <w:t xml:space="preserve">00944 </w:t>
            </w:r>
            <w:r w:rsidRPr="004162E7">
              <w:rPr>
                <w:sz w:val="22"/>
                <w:szCs w:val="22"/>
              </w:rPr>
              <w:t>- Signální výkon epizody péče/kontaktu u pacientů od 18 let věku v souvislosti s vyšetřením v ordinaci zubního lékaře</w:t>
            </w:r>
          </w:p>
          <w:p w:rsidR="00F322F5" w:rsidRPr="004162E7" w:rsidRDefault="00F322F5" w:rsidP="00F322F5">
            <w:pPr>
              <w:rPr>
                <w:sz w:val="22"/>
                <w:szCs w:val="22"/>
              </w:rPr>
            </w:pPr>
          </w:p>
          <w:p w:rsidR="00F322F5" w:rsidRPr="00FA17B4" w:rsidRDefault="00F322F5" w:rsidP="005B151A">
            <w:pPr>
              <w:rPr>
                <w:b/>
                <w:sz w:val="22"/>
                <w:szCs w:val="22"/>
              </w:rPr>
            </w:pPr>
            <w:r w:rsidRPr="00FA17B4">
              <w:rPr>
                <w:b/>
                <w:sz w:val="22"/>
                <w:szCs w:val="22"/>
              </w:rPr>
              <w:t xml:space="preserve">Úhrada ve výši </w:t>
            </w:r>
            <w:r w:rsidR="007C6D87" w:rsidRPr="00FA17B4">
              <w:rPr>
                <w:b/>
                <w:sz w:val="22"/>
                <w:szCs w:val="22"/>
              </w:rPr>
              <w:t>60</w:t>
            </w:r>
            <w:r w:rsidRPr="00FA17B4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6946" w:type="dxa"/>
          </w:tcPr>
          <w:p w:rsidR="00540194" w:rsidRPr="004162E7" w:rsidRDefault="00540194" w:rsidP="00F322F5">
            <w:pPr>
              <w:ind w:right="57"/>
              <w:jc w:val="both"/>
              <w:rPr>
                <w:sz w:val="22"/>
                <w:szCs w:val="22"/>
              </w:rPr>
            </w:pPr>
            <w:r w:rsidRPr="004162E7">
              <w:rPr>
                <w:sz w:val="22"/>
                <w:szCs w:val="22"/>
              </w:rPr>
              <w:t>Lze vykázat – bez omezení, při ošetření v několika návštěvách (endodontické ošetření, zhotovení protetických náhrad a jiné) pouze jednou. Kód nelze vykázat při návštěvě, která vyplývá z plánu ošetření.</w:t>
            </w:r>
          </w:p>
          <w:p w:rsidR="00F322F5" w:rsidRPr="004162E7" w:rsidRDefault="00F322F5" w:rsidP="00F322F5">
            <w:pPr>
              <w:ind w:right="57"/>
              <w:jc w:val="both"/>
              <w:rPr>
                <w:sz w:val="22"/>
                <w:szCs w:val="22"/>
              </w:rPr>
            </w:pPr>
          </w:p>
          <w:p w:rsidR="005779C6" w:rsidRPr="00FA17B4" w:rsidRDefault="00F322F5" w:rsidP="00BE4889">
            <w:pPr>
              <w:ind w:right="57"/>
              <w:jc w:val="both"/>
              <w:rPr>
                <w:b/>
                <w:sz w:val="22"/>
                <w:szCs w:val="22"/>
              </w:rPr>
            </w:pPr>
            <w:r w:rsidRPr="00FA17B4">
              <w:rPr>
                <w:b/>
                <w:sz w:val="22"/>
                <w:szCs w:val="22"/>
              </w:rPr>
              <w:t>Pro potřeby řešení organizace péče v souvislosti s onemocněním COVID-19 se tento výkon vykazuje i v rámci elektronické konzultace (tj. telefonicky, e-mailem, telekonferencí, videokonferencí aj.) lékaře s pacientem.</w:t>
            </w:r>
            <w:r w:rsidR="00BE4889" w:rsidRPr="00FA17B4">
              <w:rPr>
                <w:b/>
                <w:sz w:val="22"/>
                <w:szCs w:val="22"/>
              </w:rPr>
              <w:t xml:space="preserve"> Zároveň je umožněno v</w:t>
            </w:r>
            <w:r w:rsidR="005779C6" w:rsidRPr="00FA17B4">
              <w:rPr>
                <w:b/>
                <w:sz w:val="22"/>
                <w:szCs w:val="22"/>
              </w:rPr>
              <w:t xml:space="preserve">ýkon vykazovat i u pacientů do 18 let věku v rámci telefonické konzultace lékaře s pacientem nebo rodinným příslušníkem. </w:t>
            </w:r>
          </w:p>
          <w:p w:rsidR="00F322F5" w:rsidRPr="004162E7" w:rsidRDefault="00F322F5" w:rsidP="005779C6">
            <w:pPr>
              <w:ind w:right="57"/>
              <w:jc w:val="both"/>
              <w:rPr>
                <w:sz w:val="22"/>
                <w:szCs w:val="22"/>
              </w:rPr>
            </w:pPr>
          </w:p>
          <w:p w:rsidR="00540194" w:rsidRPr="004162E7" w:rsidRDefault="00540194" w:rsidP="00F322F5">
            <w:pPr>
              <w:ind w:right="57"/>
              <w:jc w:val="both"/>
              <w:rPr>
                <w:sz w:val="22"/>
                <w:szCs w:val="22"/>
              </w:rPr>
            </w:pPr>
            <w:r w:rsidRPr="004162E7">
              <w:rPr>
                <w:sz w:val="22"/>
                <w:szCs w:val="22"/>
              </w:rPr>
              <w:t>Lze vykázat v kombinaci s některými z kódů 00900, 00902, 00903, 00908</w:t>
            </w:r>
            <w:r w:rsidR="007C6D87">
              <w:rPr>
                <w:sz w:val="22"/>
                <w:szCs w:val="22"/>
              </w:rPr>
              <w:t xml:space="preserve"> (pouze za předpokladu, že poskytovatel nevybral regulační poplatek za pohotovostní službu)</w:t>
            </w:r>
            <w:r w:rsidRPr="004162E7">
              <w:rPr>
                <w:sz w:val="22"/>
                <w:szCs w:val="22"/>
              </w:rPr>
              <w:t>, 00909, 00931, 00932, 00940, 00941, 00947, 00968, 00981, 00983, 00984</w:t>
            </w:r>
            <w:r w:rsidR="007C6D87">
              <w:rPr>
                <w:sz w:val="22"/>
                <w:szCs w:val="22"/>
              </w:rPr>
              <w:t xml:space="preserve">, </w:t>
            </w:r>
            <w:r w:rsidR="00BE4889">
              <w:rPr>
                <w:sz w:val="22"/>
                <w:szCs w:val="22"/>
              </w:rPr>
              <w:t xml:space="preserve">00986, </w:t>
            </w:r>
            <w:r w:rsidRPr="004162E7">
              <w:rPr>
                <w:sz w:val="22"/>
                <w:szCs w:val="22"/>
              </w:rPr>
              <w:t>v případě vyšetření zaměřeného na konkrétní obtíže registrovaného pojištěnce a v případě dohodnutých dlouhodobých zástupů</w:t>
            </w:r>
            <w:r w:rsidR="00BE4889">
              <w:rPr>
                <w:sz w:val="22"/>
                <w:szCs w:val="22"/>
              </w:rPr>
              <w:t xml:space="preserve"> registrujícího zubního lékaře ohlášených zdravotní pojišťovně</w:t>
            </w:r>
          </w:p>
          <w:p w:rsidR="00F322F5" w:rsidRPr="004162E7" w:rsidRDefault="00F322F5" w:rsidP="00F322F5">
            <w:pPr>
              <w:ind w:left="113" w:right="57"/>
              <w:jc w:val="both"/>
              <w:rPr>
                <w:sz w:val="22"/>
                <w:szCs w:val="22"/>
              </w:rPr>
            </w:pPr>
          </w:p>
          <w:p w:rsidR="00540194" w:rsidRPr="00CA50F7" w:rsidRDefault="00540194" w:rsidP="00F322F5">
            <w:pPr>
              <w:jc w:val="both"/>
              <w:rPr>
                <w:sz w:val="22"/>
                <w:szCs w:val="22"/>
              </w:rPr>
            </w:pPr>
            <w:r w:rsidRPr="004162E7">
              <w:rPr>
                <w:sz w:val="22"/>
                <w:szCs w:val="22"/>
              </w:rPr>
              <w:t>Odbornosti 014; 015 podle seznamu výkonů.</w:t>
            </w:r>
          </w:p>
        </w:tc>
      </w:tr>
    </w:tbl>
    <w:p w:rsidR="00C50A03" w:rsidRDefault="00C50A03" w:rsidP="006A44E8"/>
    <w:sectPr w:rsidR="00C50A0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3D2" w:rsidRDefault="00C253D2" w:rsidP="00290702">
      <w:pPr>
        <w:spacing w:after="0" w:line="240" w:lineRule="auto"/>
      </w:pPr>
      <w:r>
        <w:separator/>
      </w:r>
    </w:p>
  </w:endnote>
  <w:endnote w:type="continuationSeparator" w:id="0">
    <w:p w:rsidR="00C253D2" w:rsidRDefault="00C253D2" w:rsidP="002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1DA" w:rsidRDefault="00F651DA" w:rsidP="00290702">
    <w:pPr>
      <w:pStyle w:val="Zpat"/>
      <w:jc w:val="right"/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B151A">
      <w:rPr>
        <w:noProof/>
      </w:rPr>
      <w:t>1</w:t>
    </w:r>
    <w:r>
      <w:fldChar w:fldCharType="end"/>
    </w:r>
    <w:r>
      <w:t xml:space="preserve"> (celkem </w:t>
    </w:r>
    <w:r w:rsidR="00C253D2">
      <w:fldChar w:fldCharType="begin"/>
    </w:r>
    <w:r w:rsidR="00C253D2">
      <w:instrText xml:space="preserve"> NUMPAGES </w:instrText>
    </w:r>
    <w:r w:rsidR="00C253D2">
      <w:fldChar w:fldCharType="separate"/>
    </w:r>
    <w:r w:rsidR="005B151A">
      <w:rPr>
        <w:noProof/>
      </w:rPr>
      <w:t>1</w:t>
    </w:r>
    <w:r w:rsidR="00C253D2">
      <w:rPr>
        <w:noProof/>
      </w:rPr>
      <w:fldChar w:fldCharType="end"/>
    </w:r>
    <w:r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3D2" w:rsidRDefault="00C253D2" w:rsidP="00290702">
      <w:pPr>
        <w:spacing w:after="0" w:line="240" w:lineRule="auto"/>
      </w:pPr>
      <w:r>
        <w:separator/>
      </w:r>
    </w:p>
  </w:footnote>
  <w:footnote w:type="continuationSeparator" w:id="0">
    <w:p w:rsidR="00C253D2" w:rsidRDefault="00C253D2" w:rsidP="0029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B32"/>
    <w:multiLevelType w:val="hybridMultilevel"/>
    <w:tmpl w:val="548E1EF6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08817E36"/>
    <w:multiLevelType w:val="hybridMultilevel"/>
    <w:tmpl w:val="46E2A57E"/>
    <w:lvl w:ilvl="0" w:tplc="B2FC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640D"/>
    <w:multiLevelType w:val="hybridMultilevel"/>
    <w:tmpl w:val="C0843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4E70"/>
    <w:multiLevelType w:val="hybridMultilevel"/>
    <w:tmpl w:val="D504B546"/>
    <w:lvl w:ilvl="0" w:tplc="1B2CF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6EB4"/>
    <w:multiLevelType w:val="hybridMultilevel"/>
    <w:tmpl w:val="9B1AA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545F0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1974DA"/>
    <w:multiLevelType w:val="hybridMultilevel"/>
    <w:tmpl w:val="9EA6CE84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B2EEF1FA">
      <w:numFmt w:val="bullet"/>
      <w:lvlText w:val="-"/>
      <w:lvlJc w:val="left"/>
      <w:pPr>
        <w:ind w:left="2517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301546F"/>
    <w:multiLevelType w:val="hybridMultilevel"/>
    <w:tmpl w:val="EABE27B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63633"/>
    <w:multiLevelType w:val="hybridMultilevel"/>
    <w:tmpl w:val="EF16A28A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7566A7F"/>
    <w:multiLevelType w:val="hybridMultilevel"/>
    <w:tmpl w:val="A3625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A4119F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592C6A"/>
    <w:multiLevelType w:val="hybridMultilevel"/>
    <w:tmpl w:val="F7E4A2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B2B29"/>
    <w:multiLevelType w:val="hybridMultilevel"/>
    <w:tmpl w:val="2870BEA8"/>
    <w:lvl w:ilvl="0" w:tplc="22522E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157" w:hanging="180"/>
      </w:pPr>
      <w:rPr>
        <w:rFonts w:ascii="Calibri" w:eastAsiaTheme="minorHAnsi" w:hAnsi="Calibri" w:cstheme="minorBidi" w:hint="default"/>
      </w:rPr>
    </w:lvl>
    <w:lvl w:ilvl="3" w:tplc="C2E097E4">
      <w:start w:val="2"/>
      <w:numFmt w:val="decimal"/>
      <w:lvlText w:val="%4)"/>
      <w:lvlJc w:val="left"/>
      <w:pPr>
        <w:ind w:left="287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0D83E5C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7C38D5"/>
    <w:multiLevelType w:val="hybridMultilevel"/>
    <w:tmpl w:val="FAA29EC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2814418E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2225B"/>
    <w:multiLevelType w:val="hybridMultilevel"/>
    <w:tmpl w:val="7FFC4C6A"/>
    <w:lvl w:ilvl="0" w:tplc="E7182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26210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6872D8"/>
    <w:multiLevelType w:val="hybridMultilevel"/>
    <w:tmpl w:val="A6BE418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508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BD002E"/>
    <w:multiLevelType w:val="hybridMultilevel"/>
    <w:tmpl w:val="65EC6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061F9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273E1"/>
    <w:multiLevelType w:val="multilevel"/>
    <w:tmpl w:val="AD5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C064192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85C3E"/>
    <w:multiLevelType w:val="hybridMultilevel"/>
    <w:tmpl w:val="27044620"/>
    <w:lvl w:ilvl="0" w:tplc="3BCC75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F67D9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31FBA"/>
    <w:multiLevelType w:val="hybridMultilevel"/>
    <w:tmpl w:val="A6BE418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508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5060D1"/>
    <w:multiLevelType w:val="hybridMultilevel"/>
    <w:tmpl w:val="EABE27B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917E5"/>
    <w:multiLevelType w:val="multilevel"/>
    <w:tmpl w:val="DC98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47666C"/>
    <w:multiLevelType w:val="hybridMultilevel"/>
    <w:tmpl w:val="7450B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66593"/>
    <w:multiLevelType w:val="hybridMultilevel"/>
    <w:tmpl w:val="B29A73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A1950"/>
    <w:multiLevelType w:val="hybridMultilevel"/>
    <w:tmpl w:val="97809C1E"/>
    <w:lvl w:ilvl="0" w:tplc="98E61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361DA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84184C"/>
    <w:multiLevelType w:val="hybridMultilevel"/>
    <w:tmpl w:val="6138312E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B2EEF1FA">
      <w:numFmt w:val="bullet"/>
      <w:lvlText w:val="-"/>
      <w:lvlJc w:val="left"/>
      <w:pPr>
        <w:ind w:left="2517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A6C5A18"/>
    <w:multiLevelType w:val="multilevel"/>
    <w:tmpl w:val="218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33"/>
  </w:num>
  <w:num w:numId="3">
    <w:abstractNumId w:val="12"/>
  </w:num>
  <w:num w:numId="4">
    <w:abstractNumId w:val="6"/>
  </w:num>
  <w:num w:numId="5">
    <w:abstractNumId w:val="24"/>
  </w:num>
  <w:num w:numId="6">
    <w:abstractNumId w:val="7"/>
  </w:num>
  <w:num w:numId="7">
    <w:abstractNumId w:val="19"/>
  </w:num>
  <w:num w:numId="8">
    <w:abstractNumId w:val="17"/>
  </w:num>
  <w:num w:numId="9">
    <w:abstractNumId w:val="10"/>
  </w:num>
  <w:num w:numId="10">
    <w:abstractNumId w:val="3"/>
  </w:num>
  <w:num w:numId="11">
    <w:abstractNumId w:val="32"/>
  </w:num>
  <w:num w:numId="12">
    <w:abstractNumId w:val="2"/>
  </w:num>
  <w:num w:numId="13">
    <w:abstractNumId w:val="13"/>
  </w:num>
  <w:num w:numId="14">
    <w:abstractNumId w:val="5"/>
  </w:num>
  <w:num w:numId="15">
    <w:abstractNumId w:val="27"/>
  </w:num>
  <w:num w:numId="16">
    <w:abstractNumId w:val="11"/>
  </w:num>
  <w:num w:numId="17">
    <w:abstractNumId w:val="0"/>
  </w:num>
  <w:num w:numId="18">
    <w:abstractNumId w:val="8"/>
  </w:num>
  <w:num w:numId="19">
    <w:abstractNumId w:val="30"/>
  </w:num>
  <w:num w:numId="20">
    <w:abstractNumId w:val="18"/>
  </w:num>
  <w:num w:numId="21">
    <w:abstractNumId w:val="26"/>
  </w:num>
  <w:num w:numId="22">
    <w:abstractNumId w:val="16"/>
  </w:num>
  <w:num w:numId="23">
    <w:abstractNumId w:val="25"/>
  </w:num>
  <w:num w:numId="24">
    <w:abstractNumId w:val="15"/>
  </w:num>
  <w:num w:numId="25">
    <w:abstractNumId w:val="20"/>
  </w:num>
  <w:num w:numId="26">
    <w:abstractNumId w:val="23"/>
  </w:num>
  <w:num w:numId="27">
    <w:abstractNumId w:val="4"/>
  </w:num>
  <w:num w:numId="28">
    <w:abstractNumId w:val="14"/>
  </w:num>
  <w:num w:numId="29">
    <w:abstractNumId w:val="21"/>
  </w:num>
  <w:num w:numId="30">
    <w:abstractNumId w:val="29"/>
  </w:num>
  <w:num w:numId="31">
    <w:abstractNumId w:val="28"/>
  </w:num>
  <w:num w:numId="32">
    <w:abstractNumId w:val="34"/>
  </w:num>
  <w:num w:numId="33">
    <w:abstractNumId w:val="9"/>
  </w:num>
  <w:num w:numId="34">
    <w:abstractNumId w:val="1"/>
  </w:num>
  <w:num w:numId="35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A63"/>
    <w:rsid w:val="000006BB"/>
    <w:rsid w:val="00000881"/>
    <w:rsid w:val="000008B1"/>
    <w:rsid w:val="00004227"/>
    <w:rsid w:val="00007AB7"/>
    <w:rsid w:val="0001131C"/>
    <w:rsid w:val="0001514D"/>
    <w:rsid w:val="00021061"/>
    <w:rsid w:val="00026D4C"/>
    <w:rsid w:val="000309F5"/>
    <w:rsid w:val="000326D7"/>
    <w:rsid w:val="000340FB"/>
    <w:rsid w:val="000354D3"/>
    <w:rsid w:val="000425AB"/>
    <w:rsid w:val="00043A63"/>
    <w:rsid w:val="000462E9"/>
    <w:rsid w:val="000540E2"/>
    <w:rsid w:val="00064F92"/>
    <w:rsid w:val="00071605"/>
    <w:rsid w:val="00081056"/>
    <w:rsid w:val="00092614"/>
    <w:rsid w:val="000A4E06"/>
    <w:rsid w:val="000A731F"/>
    <w:rsid w:val="000B19A3"/>
    <w:rsid w:val="000C0F5D"/>
    <w:rsid w:val="000C34B5"/>
    <w:rsid w:val="000C37E1"/>
    <w:rsid w:val="000C40EE"/>
    <w:rsid w:val="000C4D52"/>
    <w:rsid w:val="000D7B8D"/>
    <w:rsid w:val="000F2A80"/>
    <w:rsid w:val="000F3395"/>
    <w:rsid w:val="000F6191"/>
    <w:rsid w:val="000F6673"/>
    <w:rsid w:val="00102B69"/>
    <w:rsid w:val="00105486"/>
    <w:rsid w:val="00112A37"/>
    <w:rsid w:val="00115A06"/>
    <w:rsid w:val="00121027"/>
    <w:rsid w:val="0013200B"/>
    <w:rsid w:val="00133CB5"/>
    <w:rsid w:val="00137019"/>
    <w:rsid w:val="001412ED"/>
    <w:rsid w:val="00151B8C"/>
    <w:rsid w:val="00151C65"/>
    <w:rsid w:val="00152CAA"/>
    <w:rsid w:val="00155C58"/>
    <w:rsid w:val="00156508"/>
    <w:rsid w:val="00156693"/>
    <w:rsid w:val="001566C0"/>
    <w:rsid w:val="00163B67"/>
    <w:rsid w:val="00163C67"/>
    <w:rsid w:val="00170A39"/>
    <w:rsid w:val="00171B02"/>
    <w:rsid w:val="00183501"/>
    <w:rsid w:val="0019107A"/>
    <w:rsid w:val="0019141E"/>
    <w:rsid w:val="001918BA"/>
    <w:rsid w:val="001B0AA9"/>
    <w:rsid w:val="001E172F"/>
    <w:rsid w:val="001F1D3B"/>
    <w:rsid w:val="001F5805"/>
    <w:rsid w:val="0020756A"/>
    <w:rsid w:val="002121D0"/>
    <w:rsid w:val="002164BF"/>
    <w:rsid w:val="00217B16"/>
    <w:rsid w:val="00244769"/>
    <w:rsid w:val="00245CCB"/>
    <w:rsid w:val="00250CCC"/>
    <w:rsid w:val="00250DED"/>
    <w:rsid w:val="0025493E"/>
    <w:rsid w:val="00256F7C"/>
    <w:rsid w:val="002607FE"/>
    <w:rsid w:val="00266710"/>
    <w:rsid w:val="0027092F"/>
    <w:rsid w:val="002720FA"/>
    <w:rsid w:val="00290702"/>
    <w:rsid w:val="00290DFE"/>
    <w:rsid w:val="0029136A"/>
    <w:rsid w:val="002952CE"/>
    <w:rsid w:val="002968B8"/>
    <w:rsid w:val="002A16EE"/>
    <w:rsid w:val="002A2471"/>
    <w:rsid w:val="002A6E5D"/>
    <w:rsid w:val="002A7B1D"/>
    <w:rsid w:val="002B0D51"/>
    <w:rsid w:val="002B1469"/>
    <w:rsid w:val="002B3CB2"/>
    <w:rsid w:val="002C4731"/>
    <w:rsid w:val="002C4C84"/>
    <w:rsid w:val="002D43B4"/>
    <w:rsid w:val="002D58BA"/>
    <w:rsid w:val="002D6F00"/>
    <w:rsid w:val="002D71BC"/>
    <w:rsid w:val="002E3923"/>
    <w:rsid w:val="002F0120"/>
    <w:rsid w:val="002F5AE8"/>
    <w:rsid w:val="002F70A8"/>
    <w:rsid w:val="003014B5"/>
    <w:rsid w:val="0030249F"/>
    <w:rsid w:val="003077F4"/>
    <w:rsid w:val="0031192A"/>
    <w:rsid w:val="003152F1"/>
    <w:rsid w:val="003253A7"/>
    <w:rsid w:val="0032545B"/>
    <w:rsid w:val="00335675"/>
    <w:rsid w:val="00353D5B"/>
    <w:rsid w:val="00362820"/>
    <w:rsid w:val="00376A4B"/>
    <w:rsid w:val="0038430D"/>
    <w:rsid w:val="00387A0A"/>
    <w:rsid w:val="00390FE8"/>
    <w:rsid w:val="00392CA0"/>
    <w:rsid w:val="00393E43"/>
    <w:rsid w:val="0039768B"/>
    <w:rsid w:val="003A011C"/>
    <w:rsid w:val="003A01AE"/>
    <w:rsid w:val="003B7AF6"/>
    <w:rsid w:val="003C3A58"/>
    <w:rsid w:val="003C7642"/>
    <w:rsid w:val="003D789C"/>
    <w:rsid w:val="003E1644"/>
    <w:rsid w:val="003E1E8C"/>
    <w:rsid w:val="003E4740"/>
    <w:rsid w:val="003E70B4"/>
    <w:rsid w:val="003F0A59"/>
    <w:rsid w:val="003F1394"/>
    <w:rsid w:val="003F1B84"/>
    <w:rsid w:val="003F210A"/>
    <w:rsid w:val="003F781E"/>
    <w:rsid w:val="00405F01"/>
    <w:rsid w:val="004135E7"/>
    <w:rsid w:val="00414DCA"/>
    <w:rsid w:val="004162E7"/>
    <w:rsid w:val="00424434"/>
    <w:rsid w:val="00426564"/>
    <w:rsid w:val="00430910"/>
    <w:rsid w:val="004340D7"/>
    <w:rsid w:val="00441375"/>
    <w:rsid w:val="004513D6"/>
    <w:rsid w:val="004724A8"/>
    <w:rsid w:val="00472DE4"/>
    <w:rsid w:val="00473961"/>
    <w:rsid w:val="00474F43"/>
    <w:rsid w:val="004759C7"/>
    <w:rsid w:val="0047638A"/>
    <w:rsid w:val="0047763F"/>
    <w:rsid w:val="00480349"/>
    <w:rsid w:val="004825A1"/>
    <w:rsid w:val="00490BA4"/>
    <w:rsid w:val="00494DC9"/>
    <w:rsid w:val="004A07E4"/>
    <w:rsid w:val="004A7F90"/>
    <w:rsid w:val="004C3D81"/>
    <w:rsid w:val="004C5185"/>
    <w:rsid w:val="004D12BC"/>
    <w:rsid w:val="004D24FE"/>
    <w:rsid w:val="004D6DF7"/>
    <w:rsid w:val="004E071C"/>
    <w:rsid w:val="004E1835"/>
    <w:rsid w:val="004E6210"/>
    <w:rsid w:val="004E7D94"/>
    <w:rsid w:val="004F3231"/>
    <w:rsid w:val="004F7B59"/>
    <w:rsid w:val="00503D52"/>
    <w:rsid w:val="005061DA"/>
    <w:rsid w:val="00510243"/>
    <w:rsid w:val="00512D30"/>
    <w:rsid w:val="00530810"/>
    <w:rsid w:val="0053489E"/>
    <w:rsid w:val="00540194"/>
    <w:rsid w:val="00543886"/>
    <w:rsid w:val="00555337"/>
    <w:rsid w:val="00566D49"/>
    <w:rsid w:val="005674B5"/>
    <w:rsid w:val="00574C34"/>
    <w:rsid w:val="0057653D"/>
    <w:rsid w:val="005767B2"/>
    <w:rsid w:val="005779C6"/>
    <w:rsid w:val="00582811"/>
    <w:rsid w:val="00591B4E"/>
    <w:rsid w:val="00592FC1"/>
    <w:rsid w:val="005945B4"/>
    <w:rsid w:val="005973AC"/>
    <w:rsid w:val="005A1B24"/>
    <w:rsid w:val="005B0A79"/>
    <w:rsid w:val="005B151A"/>
    <w:rsid w:val="005B4DF9"/>
    <w:rsid w:val="005C2A0E"/>
    <w:rsid w:val="005D5CA0"/>
    <w:rsid w:val="005D7E24"/>
    <w:rsid w:val="005E5951"/>
    <w:rsid w:val="005E5FA7"/>
    <w:rsid w:val="005F02DF"/>
    <w:rsid w:val="005F1ABF"/>
    <w:rsid w:val="005F4921"/>
    <w:rsid w:val="005F4C7E"/>
    <w:rsid w:val="005F722B"/>
    <w:rsid w:val="00603C29"/>
    <w:rsid w:val="00603FE4"/>
    <w:rsid w:val="00604420"/>
    <w:rsid w:val="00604759"/>
    <w:rsid w:val="006126CD"/>
    <w:rsid w:val="006141BD"/>
    <w:rsid w:val="00620517"/>
    <w:rsid w:val="00623D8E"/>
    <w:rsid w:val="006243CC"/>
    <w:rsid w:val="00626567"/>
    <w:rsid w:val="0063057E"/>
    <w:rsid w:val="00635C57"/>
    <w:rsid w:val="00646985"/>
    <w:rsid w:val="00663C6C"/>
    <w:rsid w:val="006842EE"/>
    <w:rsid w:val="0069349C"/>
    <w:rsid w:val="00695C9F"/>
    <w:rsid w:val="0069669C"/>
    <w:rsid w:val="006A44E8"/>
    <w:rsid w:val="006A564B"/>
    <w:rsid w:val="006A71BC"/>
    <w:rsid w:val="006B7D8B"/>
    <w:rsid w:val="006C0454"/>
    <w:rsid w:val="006C1866"/>
    <w:rsid w:val="006C49FA"/>
    <w:rsid w:val="006D2540"/>
    <w:rsid w:val="006D40F0"/>
    <w:rsid w:val="006D72F9"/>
    <w:rsid w:val="006E1104"/>
    <w:rsid w:val="006F1DB1"/>
    <w:rsid w:val="006F33B2"/>
    <w:rsid w:val="006F50CE"/>
    <w:rsid w:val="006F62E9"/>
    <w:rsid w:val="00705E44"/>
    <w:rsid w:val="00713BFE"/>
    <w:rsid w:val="00716820"/>
    <w:rsid w:val="00724497"/>
    <w:rsid w:val="00730279"/>
    <w:rsid w:val="00735596"/>
    <w:rsid w:val="0074244A"/>
    <w:rsid w:val="00744482"/>
    <w:rsid w:val="00745DA1"/>
    <w:rsid w:val="00746168"/>
    <w:rsid w:val="0075083B"/>
    <w:rsid w:val="007532FC"/>
    <w:rsid w:val="007560B3"/>
    <w:rsid w:val="00765CEF"/>
    <w:rsid w:val="00771BE7"/>
    <w:rsid w:val="007746FE"/>
    <w:rsid w:val="00782609"/>
    <w:rsid w:val="00797203"/>
    <w:rsid w:val="007A57BF"/>
    <w:rsid w:val="007A6398"/>
    <w:rsid w:val="007B320E"/>
    <w:rsid w:val="007C073A"/>
    <w:rsid w:val="007C6269"/>
    <w:rsid w:val="007C6648"/>
    <w:rsid w:val="007C6D87"/>
    <w:rsid w:val="007D726C"/>
    <w:rsid w:val="007E4F51"/>
    <w:rsid w:val="007F6F8A"/>
    <w:rsid w:val="00811CFF"/>
    <w:rsid w:val="0081699C"/>
    <w:rsid w:val="00817256"/>
    <w:rsid w:val="00822ABA"/>
    <w:rsid w:val="00827F2D"/>
    <w:rsid w:val="00856ADC"/>
    <w:rsid w:val="008615EF"/>
    <w:rsid w:val="00862FAE"/>
    <w:rsid w:val="00886227"/>
    <w:rsid w:val="00897B42"/>
    <w:rsid w:val="008A478E"/>
    <w:rsid w:val="008D425A"/>
    <w:rsid w:val="008D488D"/>
    <w:rsid w:val="008E3F39"/>
    <w:rsid w:val="008E45F9"/>
    <w:rsid w:val="008E6D63"/>
    <w:rsid w:val="008E7F0C"/>
    <w:rsid w:val="008F216A"/>
    <w:rsid w:val="008F58B8"/>
    <w:rsid w:val="0091302C"/>
    <w:rsid w:val="00914809"/>
    <w:rsid w:val="00915ED6"/>
    <w:rsid w:val="00940561"/>
    <w:rsid w:val="0094129C"/>
    <w:rsid w:val="00961964"/>
    <w:rsid w:val="00963F5F"/>
    <w:rsid w:val="00966B75"/>
    <w:rsid w:val="009867DE"/>
    <w:rsid w:val="009867EF"/>
    <w:rsid w:val="00987578"/>
    <w:rsid w:val="009911D2"/>
    <w:rsid w:val="009952A1"/>
    <w:rsid w:val="00995EAC"/>
    <w:rsid w:val="00996CFD"/>
    <w:rsid w:val="009A227A"/>
    <w:rsid w:val="009B0F72"/>
    <w:rsid w:val="009D1822"/>
    <w:rsid w:val="009D6C1F"/>
    <w:rsid w:val="009E0FA4"/>
    <w:rsid w:val="009E7575"/>
    <w:rsid w:val="009F57FB"/>
    <w:rsid w:val="00A029B9"/>
    <w:rsid w:val="00A07ED4"/>
    <w:rsid w:val="00A1438A"/>
    <w:rsid w:val="00A22131"/>
    <w:rsid w:val="00A245D6"/>
    <w:rsid w:val="00A31EB3"/>
    <w:rsid w:val="00A37BD8"/>
    <w:rsid w:val="00A44BA7"/>
    <w:rsid w:val="00A51833"/>
    <w:rsid w:val="00A56F16"/>
    <w:rsid w:val="00A634F8"/>
    <w:rsid w:val="00A8073A"/>
    <w:rsid w:val="00A83948"/>
    <w:rsid w:val="00A959D5"/>
    <w:rsid w:val="00A96194"/>
    <w:rsid w:val="00A9798C"/>
    <w:rsid w:val="00AA2F3B"/>
    <w:rsid w:val="00AB2C2C"/>
    <w:rsid w:val="00AD0515"/>
    <w:rsid w:val="00AD7ACE"/>
    <w:rsid w:val="00AE55EA"/>
    <w:rsid w:val="00AE7E5E"/>
    <w:rsid w:val="00B009BF"/>
    <w:rsid w:val="00B11290"/>
    <w:rsid w:val="00B15EC5"/>
    <w:rsid w:val="00B20E33"/>
    <w:rsid w:val="00B22C4B"/>
    <w:rsid w:val="00B230A1"/>
    <w:rsid w:val="00B2330B"/>
    <w:rsid w:val="00B30729"/>
    <w:rsid w:val="00B335F0"/>
    <w:rsid w:val="00B47FD1"/>
    <w:rsid w:val="00B66FB4"/>
    <w:rsid w:val="00B71EC2"/>
    <w:rsid w:val="00B74CAD"/>
    <w:rsid w:val="00B8036A"/>
    <w:rsid w:val="00B814EC"/>
    <w:rsid w:val="00B84969"/>
    <w:rsid w:val="00B913CE"/>
    <w:rsid w:val="00B97AB8"/>
    <w:rsid w:val="00BA4EE2"/>
    <w:rsid w:val="00BA6FF1"/>
    <w:rsid w:val="00BB6C26"/>
    <w:rsid w:val="00BC4BE1"/>
    <w:rsid w:val="00BC56D3"/>
    <w:rsid w:val="00BC78AB"/>
    <w:rsid w:val="00BD5062"/>
    <w:rsid w:val="00BD7E94"/>
    <w:rsid w:val="00BE060E"/>
    <w:rsid w:val="00BE1641"/>
    <w:rsid w:val="00BE4889"/>
    <w:rsid w:val="00BE7BCB"/>
    <w:rsid w:val="00C01EB5"/>
    <w:rsid w:val="00C021B8"/>
    <w:rsid w:val="00C04DA1"/>
    <w:rsid w:val="00C05C3E"/>
    <w:rsid w:val="00C06452"/>
    <w:rsid w:val="00C2011F"/>
    <w:rsid w:val="00C20EE9"/>
    <w:rsid w:val="00C253D2"/>
    <w:rsid w:val="00C34726"/>
    <w:rsid w:val="00C36CD0"/>
    <w:rsid w:val="00C43DA2"/>
    <w:rsid w:val="00C43E51"/>
    <w:rsid w:val="00C4792B"/>
    <w:rsid w:val="00C50A03"/>
    <w:rsid w:val="00C55BD6"/>
    <w:rsid w:val="00C61504"/>
    <w:rsid w:val="00C62F6C"/>
    <w:rsid w:val="00C652C3"/>
    <w:rsid w:val="00C65B47"/>
    <w:rsid w:val="00C71134"/>
    <w:rsid w:val="00C7250E"/>
    <w:rsid w:val="00C7286F"/>
    <w:rsid w:val="00C742FE"/>
    <w:rsid w:val="00C80F0B"/>
    <w:rsid w:val="00C91634"/>
    <w:rsid w:val="00CA0606"/>
    <w:rsid w:val="00CA0E09"/>
    <w:rsid w:val="00CA3441"/>
    <w:rsid w:val="00CA40CC"/>
    <w:rsid w:val="00CA50F7"/>
    <w:rsid w:val="00CA5BF3"/>
    <w:rsid w:val="00CA7E4C"/>
    <w:rsid w:val="00CB09FB"/>
    <w:rsid w:val="00CB1A56"/>
    <w:rsid w:val="00CC2BEB"/>
    <w:rsid w:val="00CD4CD4"/>
    <w:rsid w:val="00D03B51"/>
    <w:rsid w:val="00D06495"/>
    <w:rsid w:val="00D1608C"/>
    <w:rsid w:val="00D26F96"/>
    <w:rsid w:val="00D32E78"/>
    <w:rsid w:val="00D34231"/>
    <w:rsid w:val="00D3582B"/>
    <w:rsid w:val="00D36595"/>
    <w:rsid w:val="00D41C13"/>
    <w:rsid w:val="00D4205E"/>
    <w:rsid w:val="00D428F7"/>
    <w:rsid w:val="00D47078"/>
    <w:rsid w:val="00D475DA"/>
    <w:rsid w:val="00D60550"/>
    <w:rsid w:val="00D7557B"/>
    <w:rsid w:val="00D85AFB"/>
    <w:rsid w:val="00D86EBF"/>
    <w:rsid w:val="00D90BE7"/>
    <w:rsid w:val="00D90D3D"/>
    <w:rsid w:val="00D928E0"/>
    <w:rsid w:val="00DA397A"/>
    <w:rsid w:val="00DB6C00"/>
    <w:rsid w:val="00DC1F26"/>
    <w:rsid w:val="00DC49DA"/>
    <w:rsid w:val="00DC6A4D"/>
    <w:rsid w:val="00DD0559"/>
    <w:rsid w:val="00DD17EB"/>
    <w:rsid w:val="00DD60C3"/>
    <w:rsid w:val="00DE4370"/>
    <w:rsid w:val="00DE7050"/>
    <w:rsid w:val="00DE73F2"/>
    <w:rsid w:val="00DE7B52"/>
    <w:rsid w:val="00DF28ED"/>
    <w:rsid w:val="00DF7C30"/>
    <w:rsid w:val="00E0601E"/>
    <w:rsid w:val="00E070E0"/>
    <w:rsid w:val="00E16C00"/>
    <w:rsid w:val="00E27E1D"/>
    <w:rsid w:val="00E30990"/>
    <w:rsid w:val="00E333FF"/>
    <w:rsid w:val="00E33903"/>
    <w:rsid w:val="00E3396B"/>
    <w:rsid w:val="00E35D8C"/>
    <w:rsid w:val="00E36E68"/>
    <w:rsid w:val="00E40E02"/>
    <w:rsid w:val="00E43561"/>
    <w:rsid w:val="00E44CFB"/>
    <w:rsid w:val="00E456CB"/>
    <w:rsid w:val="00E6236D"/>
    <w:rsid w:val="00E66B45"/>
    <w:rsid w:val="00E70B47"/>
    <w:rsid w:val="00E769F2"/>
    <w:rsid w:val="00E76F62"/>
    <w:rsid w:val="00E80803"/>
    <w:rsid w:val="00E847B9"/>
    <w:rsid w:val="00E9220C"/>
    <w:rsid w:val="00EA39AE"/>
    <w:rsid w:val="00EA3ACA"/>
    <w:rsid w:val="00EB45E3"/>
    <w:rsid w:val="00EC0EEB"/>
    <w:rsid w:val="00EC39FA"/>
    <w:rsid w:val="00ED3ED0"/>
    <w:rsid w:val="00EE35CB"/>
    <w:rsid w:val="00EF32A7"/>
    <w:rsid w:val="00EF4CFD"/>
    <w:rsid w:val="00F005C5"/>
    <w:rsid w:val="00F00689"/>
    <w:rsid w:val="00F045B9"/>
    <w:rsid w:val="00F1339E"/>
    <w:rsid w:val="00F14B38"/>
    <w:rsid w:val="00F25363"/>
    <w:rsid w:val="00F322F5"/>
    <w:rsid w:val="00F33A8A"/>
    <w:rsid w:val="00F34A48"/>
    <w:rsid w:val="00F3589D"/>
    <w:rsid w:val="00F56E43"/>
    <w:rsid w:val="00F60F75"/>
    <w:rsid w:val="00F651DA"/>
    <w:rsid w:val="00F67A1E"/>
    <w:rsid w:val="00F67DDF"/>
    <w:rsid w:val="00F72FAA"/>
    <w:rsid w:val="00F76BD4"/>
    <w:rsid w:val="00F802FE"/>
    <w:rsid w:val="00F80E97"/>
    <w:rsid w:val="00F8212A"/>
    <w:rsid w:val="00F92615"/>
    <w:rsid w:val="00F92C69"/>
    <w:rsid w:val="00F937DB"/>
    <w:rsid w:val="00F94780"/>
    <w:rsid w:val="00FA17B4"/>
    <w:rsid w:val="00FA6644"/>
    <w:rsid w:val="00FB7788"/>
    <w:rsid w:val="00FD2805"/>
    <w:rsid w:val="00FD3FAA"/>
    <w:rsid w:val="00FE0FA0"/>
    <w:rsid w:val="00FE304B"/>
    <w:rsid w:val="00FF2B2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5E3FF-AC8C-4114-B0C3-662BEFA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iPriority w:val="99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6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5AE3FF4674D479E9317D7DE64AF95" ma:contentTypeVersion="12" ma:contentTypeDescription="Vytvoří nový dokument" ma:contentTypeScope="" ma:versionID="92b0b58a4a9914b4d0ba060e6cf8812a">
  <xsd:schema xmlns:xsd="http://www.w3.org/2001/XMLSchema" xmlns:xs="http://www.w3.org/2001/XMLSchema" xmlns:p="http://schemas.microsoft.com/office/2006/metadata/properties" xmlns:ns2="be552502-2397-4832-94d6-b07796e1426e" xmlns:ns3="76081a96-876b-45f1-a246-a804b78979cc" xmlns:ns4="189c7478-f36e-4d06-b026-5479ab3e2b44" targetNamespace="http://schemas.microsoft.com/office/2006/metadata/properties" ma:root="true" ma:fieldsID="933cb50d2500266ca39af5ad6aa2e8f0" ns2:_="" ns3:_="" ns4:_="">
    <xsd:import namespace="be552502-2397-4832-94d6-b07796e1426e"/>
    <xsd:import namespace="76081a96-876b-45f1-a246-a804b78979c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rok"/>
                <xsd:element ref="ns2:cislo"/>
                <xsd:element ref="ns2:Druh_x0020_dokumentu" minOccurs="0"/>
                <xsd:element ref="ns2:vec"/>
                <xsd:element ref="ns3:P_x0159_edkladatel"/>
                <xsd:element ref="ns3:Datum_x0020_vyd_x00e1_n_x00ed_"/>
                <xsd:element ref="ns2:platnostDo" minOccurs="0"/>
                <xsd:element ref="ns2:platnost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2502-2397-4832-94d6-b07796e1426e" elementFormDefault="qualified">
    <xsd:import namespace="http://schemas.microsoft.com/office/2006/documentManagement/types"/>
    <xsd:import namespace="http://schemas.microsoft.com/office/infopath/2007/PartnerControls"/>
    <xsd:element name="rok" ma:index="2" ma:displayName="Rok vydání" ma:internalName="rok">
      <xsd:simpleType>
        <xsd:restriction base="dms:Text">
          <xsd:maxLength value="4"/>
        </xsd:restriction>
      </xsd:simpleType>
    </xsd:element>
    <xsd:element name="cislo" ma:index="3" ma:displayName="Číslo MP" ma:description="Číslo MP (bez roku) - minimálně dvojmístné (01, 02...)" ma:internalName="cislo">
      <xsd:simpleType>
        <xsd:restriction base="dms:Text">
          <xsd:maxLength value="2"/>
        </xsd:restriction>
      </xsd:simpleType>
    </xsd:element>
    <xsd:element name="Druh_x0020_dokumentu" ma:index="4" nillable="true" ma:displayName="Druh dokumentu" ma:description="Pro hlavní dokument se vyplní &quot;Metodický postup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vec" ma:index="5" ma:displayName="Věc" ma:description="Název dokumentu, přílohy - slouží k odlišení dokumentů v rámci jednoho pokynu, u ZL se nepíše nic" ma:internalName="vec">
      <xsd:simpleType>
        <xsd:restriction base="dms:Text">
          <xsd:maxLength value="255"/>
        </xsd:restriction>
      </xsd:simpleType>
    </xsd:element>
    <xsd:element name="platnostDo" ma:index="8" nillable="true" ma:displayName="Platnost do" ma:description="Platnost dokumentu končí dne" ma:format="DateOnly" ma:internalName="platnostDo">
      <xsd:simpleType>
        <xsd:restriction base="dms:DateTime"/>
      </xsd:simpleType>
    </xsd:element>
    <xsd:element name="platnost" ma:index="9" ma:displayName="Platnost" ma:default="Platné" ma:format="RadioButtons" ma:internalName="platnost">
      <xsd:simpleType>
        <xsd:restriction base="dms:Choice">
          <xsd:enumeration value="Platné"/>
          <xsd:enumeration value="Neplatn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1a96-876b-45f1-a246-a804b78979cc" elementFormDefault="qualified">
    <xsd:import namespace="http://schemas.microsoft.com/office/2006/documentManagement/types"/>
    <xsd:import namespace="http://schemas.microsoft.com/office/infopath/2007/PartnerControls"/>
    <xsd:element name="P_x0159_edkladatel" ma:index="6" ma:displayName="Předkladatel" ma:list="UserInfo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0_vyd_x00e1_n_x00ed_" ma:index="7" ma:displayName="Datum vydání" ma:format="DateOnly" ma:internalName="Datum_x0020_vyd_x00e1_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ázev M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kladatel xmlns="76081a96-876b-45f1-a246-a804b78979cc">
      <UserInfo>
        <DisplayName>i:0#.w|vzp\nezbm99,#i:0#.w|vzp\nezbm99,#michal.nezbeda@vzp.cz,#nezbm99@vzp.cz,#Nezbeda Michal Bc. (VZP ČR Ústředí),#,#ÚSK, Odb. služeb klientům,#Ředitel/ka odboru Ústředí, RP</DisplayName>
        <AccountId>6337</AccountId>
        <AccountType/>
      </UserInfo>
    </P_x0159_edkladatel>
    <Datum_x0020_vyd_x00e1_n_x00ed_ xmlns="76081a96-876b-45f1-a246-a804b78979cc">2020-01-13T23:00:00+00:00</Datum_x0020_vyd_x00e1_n_x00ed_>
    <rok xmlns="be552502-2397-4832-94d6-b07796e1426e">2020</rok>
    <cislo xmlns="be552502-2397-4832-94d6-b07796e1426e">01</cislo>
    <platnost xmlns="be552502-2397-4832-94d6-b07796e1426e">Platné</platnost>
    <platnostDo xmlns="be552502-2397-4832-94d6-b07796e1426e" xsi:nil="true"/>
    <vec xmlns="be552502-2397-4832-94d6-b07796e1426e">Mořský koník 2018 - 2022</vec>
    <Druh_x0020_dokumentu xmlns="be552502-2397-4832-94d6-b07796e1426e">Metodický postup</Druh_x0020_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8766-E01D-4AF3-839B-8B3A772D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2502-2397-4832-94d6-b07796e1426e"/>
    <ds:schemaRef ds:uri="76081a96-876b-45f1-a246-a804b78979c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83322-4C1E-4132-B920-C3A64E6BF94D}">
  <ds:schemaRefs>
    <ds:schemaRef ds:uri="http://schemas.microsoft.com/office/2006/metadata/properties"/>
    <ds:schemaRef ds:uri="http://schemas.microsoft.com/office/infopath/2007/PartnerControls"/>
    <ds:schemaRef ds:uri="76081a96-876b-45f1-a246-a804b78979cc"/>
    <ds:schemaRef ds:uri="be552502-2397-4832-94d6-b07796e1426e"/>
  </ds:schemaRefs>
</ds:datastoreItem>
</file>

<file path=customXml/itemProps3.xml><?xml version="1.0" encoding="utf-8"?>
<ds:datastoreItem xmlns:ds="http://schemas.openxmlformats.org/officeDocument/2006/customXml" ds:itemID="{7E352F02-45B1-4277-908E-86F1C29E4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EB173-5B4C-4C09-A3A3-A4419C1A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Mořský koník 2018 - 2022</vt:lpstr>
    </vt:vector>
  </TitlesOfParts>
  <Company>VZP ČR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Mořský koník 2018 - 2022</dc:title>
  <dc:creator>Eliška Vernerová</dc:creator>
  <cp:lastModifiedBy>Šmehlík David Ing. MHA (VZP ČR Ústředí)</cp:lastModifiedBy>
  <cp:revision>2</cp:revision>
  <cp:lastPrinted>2020-03-12T12:24:00Z</cp:lastPrinted>
  <dcterms:created xsi:type="dcterms:W3CDTF">2021-01-15T12:06:00Z</dcterms:created>
  <dcterms:modified xsi:type="dcterms:W3CDTF">2021-01-15T12:06:00Z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0x0101001D25AE3FF4674D479E9317D7DE64AF95</vt:lpwstr>
  </property>
</Properties>
</file>